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1AD40" w14:textId="2059439F" w:rsidR="00516960" w:rsidRPr="00127305" w:rsidRDefault="00A05FDC" w:rsidP="000A4B97">
      <w:pPr>
        <w:pStyle w:val="Heading1"/>
        <w:spacing w:before="0" w:after="0"/>
        <w:jc w:val="both"/>
        <w:rPr>
          <w:rStyle w:val="IntenseReference"/>
          <w:rFonts w:ascii="Times New Roman" w:hAnsi="Times New Roman" w:cs="Times New Roman"/>
          <w:color w:val="auto"/>
          <w:sz w:val="22"/>
          <w:szCs w:val="22"/>
        </w:rPr>
      </w:pPr>
      <w:bookmarkStart w:id="0" w:name="_Hlk163543842"/>
      <w:r w:rsidRPr="00127305">
        <w:rPr>
          <w:rStyle w:val="IntenseReference"/>
          <w:rFonts w:ascii="Times New Roman" w:hAnsi="Times New Roman" w:cs="Times New Roman"/>
          <w:sz w:val="22"/>
          <w:szCs w:val="22"/>
        </w:rPr>
        <w:t xml:space="preserve">Country: </w:t>
      </w:r>
      <w:r w:rsidRPr="00127305">
        <w:rPr>
          <w:rStyle w:val="IntenseReference"/>
          <w:rFonts w:ascii="Times New Roman" w:hAnsi="Times New Roman" w:cs="Times New Roman"/>
          <w:color w:val="auto"/>
          <w:sz w:val="22"/>
          <w:szCs w:val="22"/>
        </w:rPr>
        <w:t>The Gambia</w:t>
      </w:r>
    </w:p>
    <w:p w14:paraId="2E9828D3" w14:textId="0D60A4ED" w:rsidR="00A05FDC" w:rsidRPr="00127305" w:rsidRDefault="00A05FDC" w:rsidP="000A4B97">
      <w:pPr>
        <w:pStyle w:val="Heading1"/>
        <w:spacing w:before="0" w:after="0"/>
        <w:jc w:val="both"/>
        <w:rPr>
          <w:rStyle w:val="IntenseReference"/>
          <w:rFonts w:ascii="Times New Roman" w:hAnsi="Times New Roman" w:cs="Times New Roman"/>
          <w:sz w:val="22"/>
          <w:szCs w:val="22"/>
        </w:rPr>
      </w:pPr>
      <w:r w:rsidRPr="00127305">
        <w:rPr>
          <w:rStyle w:val="IntenseReference"/>
          <w:rFonts w:ascii="Times New Roman" w:hAnsi="Times New Roman" w:cs="Times New Roman"/>
          <w:sz w:val="22"/>
          <w:szCs w:val="22"/>
        </w:rPr>
        <w:t>Standard Progress Report</w:t>
      </w:r>
    </w:p>
    <w:p w14:paraId="66B1CCED" w14:textId="1984924E" w:rsidR="00743507" w:rsidRPr="00127305" w:rsidRDefault="00743507" w:rsidP="000A4B97">
      <w:pPr>
        <w:spacing w:after="0"/>
        <w:jc w:val="both"/>
        <w:rPr>
          <w:rFonts w:ascii="Times New Roman" w:hAnsi="Times New Roman" w:cs="Times New Roman"/>
          <w:sz w:val="22"/>
          <w:szCs w:val="22"/>
        </w:rPr>
      </w:pPr>
      <w:r w:rsidRPr="00127305">
        <w:rPr>
          <w:rFonts w:ascii="Times New Roman" w:hAnsi="Times New Roman" w:cs="Times New Roman"/>
          <w:sz w:val="22"/>
          <w:szCs w:val="22"/>
        </w:rPr>
        <w:t>Project Number: 01002135</w:t>
      </w:r>
    </w:p>
    <w:p w14:paraId="0E9CE8E2" w14:textId="14D26A2D" w:rsidR="00A05FDC" w:rsidRPr="00127305" w:rsidRDefault="00743507" w:rsidP="000A4B97">
      <w:pPr>
        <w:pStyle w:val="NormalWeb"/>
        <w:spacing w:before="0" w:beforeAutospacing="0" w:after="0" w:afterAutospacing="0"/>
        <w:jc w:val="both"/>
        <w:rPr>
          <w:rStyle w:val="IntenseReference"/>
          <w:b w:val="0"/>
          <w:bCs w:val="0"/>
          <w:smallCaps w:val="0"/>
          <w:color w:val="000000" w:themeColor="text1"/>
          <w:spacing w:val="0"/>
          <w:sz w:val="22"/>
          <w:szCs w:val="22"/>
        </w:rPr>
      </w:pPr>
      <w:r w:rsidRPr="00127305">
        <w:rPr>
          <w:rStyle w:val="IntenseReference"/>
          <w:sz w:val="22"/>
          <w:szCs w:val="22"/>
        </w:rPr>
        <w:t>Project</w:t>
      </w:r>
      <w:r w:rsidR="00A05FDC" w:rsidRPr="00127305">
        <w:rPr>
          <w:rStyle w:val="IntenseReference"/>
          <w:sz w:val="22"/>
          <w:szCs w:val="22"/>
        </w:rPr>
        <w:t xml:space="preserve"> Title:</w:t>
      </w:r>
      <w:r w:rsidR="00A05FDC" w:rsidRPr="00127305">
        <w:rPr>
          <w:rFonts w:eastAsia="Verdana"/>
          <w:b/>
          <w:bCs/>
          <w:color w:val="501549" w:themeColor="accent5" w:themeShade="80"/>
          <w:spacing w:val="-16"/>
          <w:kern w:val="24"/>
          <w:sz w:val="22"/>
          <w:szCs w:val="22"/>
        </w:rPr>
        <w:t xml:space="preserve"> </w:t>
      </w:r>
      <w:r w:rsidRPr="00127305">
        <w:rPr>
          <w:rFonts w:eastAsia="Verdana"/>
          <w:b/>
          <w:bCs/>
          <w:color w:val="000000" w:themeColor="text1"/>
          <w:spacing w:val="-16"/>
          <w:kern w:val="24"/>
          <w:sz w:val="22"/>
          <w:szCs w:val="22"/>
        </w:rPr>
        <w:t>Streng</w:t>
      </w:r>
      <w:r w:rsidR="00F910DB" w:rsidRPr="00127305">
        <w:rPr>
          <w:rFonts w:eastAsia="Verdana"/>
          <w:b/>
          <w:bCs/>
          <w:color w:val="000000" w:themeColor="text1"/>
          <w:spacing w:val="-16"/>
          <w:kern w:val="24"/>
          <w:sz w:val="22"/>
          <w:szCs w:val="22"/>
        </w:rPr>
        <w:t>th</w:t>
      </w:r>
      <w:r w:rsidRPr="00127305">
        <w:rPr>
          <w:rFonts w:eastAsia="Verdana"/>
          <w:b/>
          <w:bCs/>
          <w:color w:val="000000" w:themeColor="text1"/>
          <w:spacing w:val="-16"/>
          <w:kern w:val="24"/>
          <w:sz w:val="22"/>
          <w:szCs w:val="22"/>
        </w:rPr>
        <w:t xml:space="preserve">ening </w:t>
      </w:r>
      <w:r w:rsidR="00A05FDC" w:rsidRPr="00127305">
        <w:rPr>
          <w:rFonts w:eastAsia="Verdana"/>
          <w:b/>
          <w:bCs/>
          <w:color w:val="000000" w:themeColor="text1"/>
          <w:spacing w:val="-16"/>
          <w:kern w:val="24"/>
          <w:sz w:val="22"/>
          <w:szCs w:val="22"/>
        </w:rPr>
        <w:t xml:space="preserve">National and Municipal Capacities </w:t>
      </w:r>
      <w:r w:rsidRPr="00127305">
        <w:rPr>
          <w:rFonts w:eastAsia="Verdana"/>
          <w:b/>
          <w:bCs/>
          <w:color w:val="000000" w:themeColor="text1"/>
          <w:spacing w:val="-16"/>
          <w:kern w:val="24"/>
          <w:sz w:val="22"/>
          <w:szCs w:val="22"/>
        </w:rPr>
        <w:t>for the</w:t>
      </w:r>
      <w:r w:rsidR="00A05FDC" w:rsidRPr="00127305">
        <w:rPr>
          <w:rFonts w:eastAsia="Verdana"/>
          <w:b/>
          <w:bCs/>
          <w:color w:val="000000" w:themeColor="text1"/>
          <w:spacing w:val="-16"/>
          <w:kern w:val="24"/>
          <w:sz w:val="22"/>
          <w:szCs w:val="22"/>
        </w:rPr>
        <w:t xml:space="preserve"> Sound Management of PCBs and </w:t>
      </w:r>
      <w:proofErr w:type="spellStart"/>
      <w:r w:rsidR="00A05FDC" w:rsidRPr="00127305">
        <w:rPr>
          <w:rFonts w:eastAsia="Verdana"/>
          <w:b/>
          <w:bCs/>
          <w:color w:val="000000" w:themeColor="text1"/>
          <w:spacing w:val="-16"/>
          <w:kern w:val="24"/>
          <w:sz w:val="22"/>
          <w:szCs w:val="22"/>
        </w:rPr>
        <w:t>uPOPs</w:t>
      </w:r>
      <w:proofErr w:type="spellEnd"/>
    </w:p>
    <w:p w14:paraId="0E76CE15" w14:textId="006BE60D" w:rsidR="008F27C8" w:rsidRPr="00127305" w:rsidRDefault="00A05FDC" w:rsidP="000A4B97">
      <w:pPr>
        <w:pStyle w:val="Heading1"/>
        <w:spacing w:before="0" w:after="0"/>
        <w:jc w:val="both"/>
        <w:rPr>
          <w:rStyle w:val="IntenseReference"/>
          <w:rFonts w:ascii="Times New Roman" w:hAnsi="Times New Roman" w:cs="Times New Roman"/>
          <w:b w:val="0"/>
          <w:bCs w:val="0"/>
          <w:color w:val="auto"/>
          <w:sz w:val="22"/>
          <w:szCs w:val="22"/>
        </w:rPr>
      </w:pPr>
      <w:r w:rsidRPr="00127305">
        <w:rPr>
          <w:rStyle w:val="IntenseReference"/>
          <w:rFonts w:ascii="Times New Roman" w:hAnsi="Times New Roman" w:cs="Times New Roman"/>
          <w:sz w:val="22"/>
          <w:szCs w:val="22"/>
        </w:rPr>
        <w:t xml:space="preserve">Reporting Period: </w:t>
      </w:r>
      <w:r w:rsidR="00006BE9">
        <w:rPr>
          <w:rStyle w:val="IntenseReference"/>
          <w:rFonts w:ascii="Times New Roman" w:hAnsi="Times New Roman" w:cs="Times New Roman"/>
          <w:b w:val="0"/>
          <w:bCs w:val="0"/>
          <w:color w:val="auto"/>
          <w:sz w:val="22"/>
          <w:szCs w:val="22"/>
        </w:rPr>
        <w:t>1</w:t>
      </w:r>
      <w:r w:rsidR="00006BE9" w:rsidRPr="00127305">
        <w:rPr>
          <w:rStyle w:val="IntenseReference"/>
          <w:rFonts w:ascii="Times New Roman" w:hAnsi="Times New Roman" w:cs="Times New Roman"/>
          <w:b w:val="0"/>
          <w:bCs w:val="0"/>
          <w:color w:val="auto"/>
          <w:sz w:val="22"/>
          <w:szCs w:val="22"/>
        </w:rPr>
        <w:t xml:space="preserve"> </w:t>
      </w:r>
      <w:r w:rsidR="00730205" w:rsidRPr="00127305">
        <w:rPr>
          <w:rStyle w:val="IntenseReference"/>
          <w:rFonts w:ascii="Times New Roman" w:hAnsi="Times New Roman" w:cs="Times New Roman"/>
          <w:b w:val="0"/>
          <w:bCs w:val="0"/>
          <w:color w:val="auto"/>
          <w:sz w:val="22"/>
          <w:szCs w:val="22"/>
        </w:rPr>
        <w:t>J</w:t>
      </w:r>
      <w:r w:rsidR="00006BE9" w:rsidRPr="00127305">
        <w:rPr>
          <w:rStyle w:val="IntenseReference"/>
          <w:rFonts w:ascii="Times New Roman" w:hAnsi="Times New Roman" w:cs="Times New Roman"/>
          <w:b w:val="0"/>
          <w:bCs w:val="0"/>
          <w:color w:val="auto"/>
          <w:sz w:val="22"/>
          <w:szCs w:val="22"/>
        </w:rPr>
        <w:t>anuary</w:t>
      </w:r>
      <w:r w:rsidR="00730205" w:rsidRPr="00127305">
        <w:rPr>
          <w:rStyle w:val="IntenseReference"/>
          <w:rFonts w:ascii="Times New Roman" w:hAnsi="Times New Roman" w:cs="Times New Roman"/>
          <w:b w:val="0"/>
          <w:bCs w:val="0"/>
          <w:color w:val="auto"/>
          <w:sz w:val="22"/>
          <w:szCs w:val="22"/>
        </w:rPr>
        <w:t xml:space="preserve"> </w:t>
      </w:r>
      <w:r w:rsidR="00B013AC">
        <w:rPr>
          <w:rStyle w:val="IntenseReference"/>
          <w:rFonts w:ascii="Times New Roman" w:hAnsi="Times New Roman" w:cs="Times New Roman"/>
          <w:b w:val="0"/>
          <w:bCs w:val="0"/>
          <w:color w:val="auto"/>
          <w:sz w:val="22"/>
          <w:szCs w:val="22"/>
        </w:rPr>
        <w:t>-</w:t>
      </w:r>
      <w:r w:rsidR="005960D0" w:rsidRPr="00127305">
        <w:rPr>
          <w:rStyle w:val="IntenseReference"/>
          <w:rFonts w:ascii="Times New Roman" w:hAnsi="Times New Roman" w:cs="Times New Roman"/>
          <w:b w:val="0"/>
          <w:bCs w:val="0"/>
          <w:color w:val="auto"/>
          <w:sz w:val="22"/>
          <w:szCs w:val="22"/>
        </w:rPr>
        <w:t xml:space="preserve"> </w:t>
      </w:r>
      <w:r w:rsidR="00006BE9" w:rsidRPr="00127305">
        <w:rPr>
          <w:rStyle w:val="IntenseReference"/>
          <w:rFonts w:ascii="Times New Roman" w:hAnsi="Times New Roman" w:cs="Times New Roman"/>
          <w:b w:val="0"/>
          <w:bCs w:val="0"/>
          <w:color w:val="auto"/>
          <w:sz w:val="22"/>
          <w:szCs w:val="22"/>
        </w:rPr>
        <w:t xml:space="preserve">31 </w:t>
      </w:r>
      <w:r w:rsidR="00A17BDC" w:rsidRPr="00127305">
        <w:rPr>
          <w:rStyle w:val="IntenseReference"/>
          <w:rFonts w:ascii="Times New Roman" w:hAnsi="Times New Roman" w:cs="Times New Roman"/>
          <w:b w:val="0"/>
          <w:bCs w:val="0"/>
          <w:color w:val="auto"/>
          <w:sz w:val="22"/>
          <w:szCs w:val="22"/>
        </w:rPr>
        <w:t>December</w:t>
      </w:r>
      <w:r w:rsidR="00B013AC" w:rsidRPr="00127305">
        <w:rPr>
          <w:rStyle w:val="IntenseReference"/>
          <w:rFonts w:ascii="Times New Roman" w:hAnsi="Times New Roman" w:cs="Times New Roman"/>
          <w:b w:val="0"/>
          <w:bCs w:val="0"/>
          <w:color w:val="auto"/>
          <w:sz w:val="22"/>
          <w:szCs w:val="22"/>
        </w:rPr>
        <w:t xml:space="preserve"> </w:t>
      </w:r>
      <w:r w:rsidR="005960D0" w:rsidRPr="00127305">
        <w:rPr>
          <w:rStyle w:val="IntenseReference"/>
          <w:rFonts w:ascii="Times New Roman" w:hAnsi="Times New Roman" w:cs="Times New Roman"/>
          <w:b w:val="0"/>
          <w:bCs w:val="0"/>
          <w:color w:val="auto"/>
          <w:sz w:val="22"/>
          <w:szCs w:val="22"/>
        </w:rPr>
        <w:t>2024</w:t>
      </w:r>
    </w:p>
    <w:p w14:paraId="4FB9F5A8" w14:textId="54968D29" w:rsidR="00A05FDC" w:rsidRPr="000A4B97" w:rsidRDefault="008F27C8" w:rsidP="00441709">
      <w:pPr>
        <w:pStyle w:val="Heading1"/>
        <w:spacing w:before="0" w:after="0"/>
        <w:rPr>
          <w:rStyle w:val="IntenseReference"/>
          <w:rFonts w:ascii="Times New Roman" w:hAnsi="Times New Roman" w:cs="Times New Roman"/>
          <w:sz w:val="22"/>
          <w:szCs w:val="22"/>
        </w:rPr>
      </w:pPr>
      <w:r w:rsidRPr="00127305">
        <w:rPr>
          <w:rStyle w:val="IntenseReference"/>
          <w:rFonts w:ascii="Times New Roman" w:hAnsi="Times New Roman" w:cs="Times New Roman"/>
          <w:sz w:val="22"/>
          <w:szCs w:val="22"/>
        </w:rPr>
        <w:t>Implementation</w:t>
      </w:r>
      <w:r w:rsidR="00441709">
        <w:rPr>
          <w:rStyle w:val="IntenseReference"/>
          <w:rFonts w:ascii="Times New Roman" w:hAnsi="Times New Roman" w:cs="Times New Roman"/>
          <w:sz w:val="22"/>
          <w:szCs w:val="22"/>
        </w:rPr>
        <w:t xml:space="preserve"> </w:t>
      </w:r>
      <w:r w:rsidRPr="00127305">
        <w:rPr>
          <w:rStyle w:val="IntenseReference"/>
          <w:rFonts w:ascii="Times New Roman" w:hAnsi="Times New Roman" w:cs="Times New Roman"/>
          <w:sz w:val="22"/>
          <w:szCs w:val="22"/>
        </w:rPr>
        <w:t>Duration:</w:t>
      </w:r>
      <w:r w:rsidRPr="00127305">
        <w:rPr>
          <w:rFonts w:ascii="Times New Roman" w:eastAsia="Times New Roman" w:hAnsi="Times New Roman" w:cs="Times New Roman"/>
          <w:kern w:val="0"/>
          <w:sz w:val="22"/>
          <w:szCs w:val="22"/>
          <w14:ligatures w14:val="none"/>
        </w:rPr>
        <w:t xml:space="preserve"> </w:t>
      </w:r>
      <w:r w:rsidR="001E0D0C" w:rsidRPr="00127305">
        <w:rPr>
          <w:rFonts w:ascii="Times New Roman" w:eastAsia="Times New Roman" w:hAnsi="Times New Roman" w:cs="Times New Roman"/>
          <w:kern w:val="0"/>
          <w:sz w:val="22"/>
          <w:szCs w:val="22"/>
          <w14:ligatures w14:val="none"/>
        </w:rPr>
        <w:t>3 years (</w:t>
      </w:r>
      <w:r w:rsidRPr="00127305">
        <w:rPr>
          <w:rFonts w:ascii="Times New Roman" w:eastAsia="Times New Roman" w:hAnsi="Times New Roman" w:cs="Times New Roman"/>
          <w:color w:val="auto"/>
          <w:kern w:val="0"/>
          <w:sz w:val="22"/>
          <w:szCs w:val="22"/>
          <w14:ligatures w14:val="none"/>
        </w:rPr>
        <w:t>2024-2027</w:t>
      </w:r>
      <w:r w:rsidR="001E0D0C" w:rsidRPr="00127305">
        <w:rPr>
          <w:rFonts w:ascii="Times New Roman" w:eastAsia="Times New Roman" w:hAnsi="Times New Roman" w:cs="Times New Roman"/>
          <w:color w:val="auto"/>
          <w:kern w:val="0"/>
          <w:sz w:val="22"/>
          <w:szCs w:val="22"/>
          <w14:ligatures w14:val="none"/>
        </w:rPr>
        <w:t>)</w:t>
      </w:r>
      <w:r w:rsidR="005960D0" w:rsidRPr="00612342">
        <w:rPr>
          <w:rStyle w:val="IntenseReference"/>
          <w:rFonts w:asciiTheme="minorHAnsi" w:hAnsiTheme="minorHAnsi"/>
          <w:color w:val="auto"/>
          <w:sz w:val="24"/>
          <w:szCs w:val="24"/>
        </w:rPr>
        <w:br/>
      </w:r>
    </w:p>
    <w:p w14:paraId="0A876383" w14:textId="2F03BC51" w:rsidR="00B91C3B" w:rsidRPr="00C15763" w:rsidRDefault="00A05FDC" w:rsidP="000A4B97">
      <w:pPr>
        <w:pStyle w:val="ListParagraph"/>
        <w:numPr>
          <w:ilvl w:val="0"/>
          <w:numId w:val="6"/>
        </w:numPr>
        <w:spacing w:after="0"/>
        <w:jc w:val="both"/>
        <w:rPr>
          <w:rStyle w:val="Strong"/>
          <w:rFonts w:ascii="Times New Roman" w:hAnsi="Times New Roman" w:cs="Times New Roman"/>
        </w:rPr>
      </w:pPr>
      <w:r w:rsidRPr="00C15763">
        <w:rPr>
          <w:rStyle w:val="Strong"/>
          <w:rFonts w:ascii="Times New Roman" w:hAnsi="Times New Roman" w:cs="Times New Roman"/>
        </w:rPr>
        <w:t>Executive Summary</w:t>
      </w:r>
    </w:p>
    <w:p w14:paraId="453735C4" w14:textId="673FFF10" w:rsidR="00B91C3B" w:rsidRPr="000A4B97" w:rsidRDefault="00B91C3B" w:rsidP="00FD190C">
      <w:pPr>
        <w:spacing w:after="0" w:line="276" w:lineRule="auto"/>
        <w:jc w:val="both"/>
        <w:rPr>
          <w:rFonts w:ascii="Times New Roman" w:hAnsi="Times New Roman" w:cs="Times New Roman"/>
          <w:sz w:val="22"/>
          <w:szCs w:val="22"/>
        </w:rPr>
      </w:pPr>
      <w:r w:rsidRPr="000A4B97">
        <w:rPr>
          <w:rFonts w:ascii="Times New Roman" w:hAnsi="Times New Roman" w:cs="Times New Roman"/>
          <w:sz w:val="22"/>
          <w:szCs w:val="22"/>
        </w:rPr>
        <w:t>The Gambia, as a committed party to the Stockholm Convention, has pledged to eliminate the production and use of intentionally produced Persistent Organic Pollutants (POPs), reduce releases from unintentionally produced POPs, and ensure the environmentally sound management of stockpiles and wastes containing POPs. Despite significant efforts since ratifying the convention in 2003, the country continues to face challenges in</w:t>
      </w:r>
      <w:r w:rsidR="00131A39" w:rsidRPr="000A4B97">
        <w:rPr>
          <w:rFonts w:ascii="Times New Roman" w:hAnsi="Times New Roman" w:cs="Times New Roman"/>
          <w:sz w:val="22"/>
          <w:szCs w:val="22"/>
        </w:rPr>
        <w:t xml:space="preserve"> ensuring the sound management of</w:t>
      </w:r>
      <w:r w:rsidRPr="000A4B97">
        <w:rPr>
          <w:rFonts w:ascii="Times New Roman" w:hAnsi="Times New Roman" w:cs="Times New Roman"/>
          <w:sz w:val="22"/>
          <w:szCs w:val="22"/>
        </w:rPr>
        <w:t xml:space="preserve"> unintentional persistent organic pollutants (</w:t>
      </w:r>
      <w:proofErr w:type="spellStart"/>
      <w:r w:rsidRPr="000A4B97">
        <w:rPr>
          <w:rFonts w:ascii="Times New Roman" w:hAnsi="Times New Roman" w:cs="Times New Roman"/>
          <w:sz w:val="22"/>
          <w:szCs w:val="22"/>
        </w:rPr>
        <w:t>uPOPs</w:t>
      </w:r>
      <w:proofErr w:type="spellEnd"/>
      <w:r w:rsidRPr="000A4B97">
        <w:rPr>
          <w:rFonts w:ascii="Times New Roman" w:hAnsi="Times New Roman" w:cs="Times New Roman"/>
          <w:sz w:val="22"/>
          <w:szCs w:val="22"/>
        </w:rPr>
        <w:t>)</w:t>
      </w:r>
      <w:r w:rsidR="00131A39" w:rsidRPr="000A4B97">
        <w:rPr>
          <w:rFonts w:ascii="Times New Roman" w:hAnsi="Times New Roman" w:cs="Times New Roman"/>
          <w:sz w:val="22"/>
          <w:szCs w:val="22"/>
        </w:rPr>
        <w:t xml:space="preserve"> including polychlorinated biphenyls (PCBs)</w:t>
      </w:r>
      <w:r w:rsidRPr="000A4B97">
        <w:rPr>
          <w:rFonts w:ascii="Times New Roman" w:hAnsi="Times New Roman" w:cs="Times New Roman"/>
          <w:sz w:val="22"/>
          <w:szCs w:val="22"/>
        </w:rPr>
        <w:t xml:space="preserve">. </w:t>
      </w:r>
      <w:r w:rsidR="003578B2" w:rsidRPr="000A4B97">
        <w:rPr>
          <w:rFonts w:ascii="Times New Roman" w:hAnsi="Times New Roman" w:cs="Times New Roman"/>
          <w:sz w:val="22"/>
          <w:szCs w:val="22"/>
        </w:rPr>
        <w:t>For instance, incomplete inventory data makes it difficult to track PCB-containing equipment, hindering waste management effort. Also, policy and regulations are insufficient to effectively address UPOPs and PCB management within the country's environmental protection framework. There is also no clear plan for decommissioning and safe disposal.</w:t>
      </w:r>
    </w:p>
    <w:p w14:paraId="630FCCC5" w14:textId="77777777" w:rsidR="00B91C3B" w:rsidRPr="000A4B97" w:rsidRDefault="00B91C3B" w:rsidP="000A4B97">
      <w:pPr>
        <w:spacing w:after="0" w:line="240" w:lineRule="auto"/>
        <w:jc w:val="both"/>
        <w:rPr>
          <w:rFonts w:ascii="Times New Roman" w:hAnsi="Times New Roman" w:cs="Times New Roman"/>
          <w:sz w:val="22"/>
          <w:szCs w:val="22"/>
        </w:rPr>
      </w:pPr>
    </w:p>
    <w:p w14:paraId="6BE570B0" w14:textId="1D28E3EE" w:rsidR="00B91C3B" w:rsidRPr="000A4B97" w:rsidRDefault="00B91C3B" w:rsidP="00FD190C">
      <w:pPr>
        <w:spacing w:after="0" w:line="276" w:lineRule="auto"/>
        <w:jc w:val="both"/>
        <w:rPr>
          <w:rFonts w:ascii="Times New Roman" w:hAnsi="Times New Roman" w:cs="Times New Roman"/>
          <w:sz w:val="22"/>
          <w:szCs w:val="22"/>
        </w:rPr>
      </w:pPr>
      <w:r w:rsidRPr="000A4B97">
        <w:rPr>
          <w:rFonts w:ascii="Times New Roman" w:hAnsi="Times New Roman" w:cs="Times New Roman"/>
          <w:sz w:val="22"/>
          <w:szCs w:val="22"/>
        </w:rPr>
        <w:t>To address these challenges, the project titled "</w:t>
      </w:r>
      <w:r w:rsidRPr="000A4B97">
        <w:rPr>
          <w:rFonts w:ascii="Times New Roman" w:hAnsi="Times New Roman" w:cs="Times New Roman"/>
          <w:b/>
          <w:bCs/>
          <w:i/>
          <w:iCs/>
          <w:sz w:val="22"/>
          <w:szCs w:val="22"/>
        </w:rPr>
        <w:t xml:space="preserve">Strengthening National and Municipal Capacities for the Sound Management of PCBs and </w:t>
      </w:r>
      <w:proofErr w:type="spellStart"/>
      <w:r w:rsidRPr="000A4B97">
        <w:rPr>
          <w:rFonts w:ascii="Times New Roman" w:hAnsi="Times New Roman" w:cs="Times New Roman"/>
          <w:b/>
          <w:bCs/>
          <w:i/>
          <w:iCs/>
          <w:sz w:val="22"/>
          <w:szCs w:val="22"/>
        </w:rPr>
        <w:t>uPOPs</w:t>
      </w:r>
      <w:proofErr w:type="spellEnd"/>
      <w:r w:rsidRPr="000A4B97">
        <w:rPr>
          <w:rFonts w:ascii="Times New Roman" w:hAnsi="Times New Roman" w:cs="Times New Roman"/>
          <w:b/>
          <w:bCs/>
          <w:i/>
          <w:iCs/>
          <w:sz w:val="22"/>
          <w:szCs w:val="22"/>
        </w:rPr>
        <w:t xml:space="preserve"> in The Gambia</w:t>
      </w:r>
      <w:r w:rsidRPr="000A4B97">
        <w:rPr>
          <w:rFonts w:ascii="Times New Roman" w:hAnsi="Times New Roman" w:cs="Times New Roman"/>
          <w:sz w:val="22"/>
          <w:szCs w:val="22"/>
        </w:rPr>
        <w:t xml:space="preserve">" was developed. This project aims to </w:t>
      </w:r>
      <w:r w:rsidR="003578B2" w:rsidRPr="000A4B97">
        <w:rPr>
          <w:rFonts w:ascii="Times New Roman" w:hAnsi="Times New Roman" w:cs="Times New Roman"/>
          <w:sz w:val="22"/>
          <w:szCs w:val="22"/>
        </w:rPr>
        <w:t xml:space="preserve">respond directly to the identified gaps by </w:t>
      </w:r>
      <w:r w:rsidRPr="000A4B97">
        <w:rPr>
          <w:rFonts w:ascii="Times New Roman" w:hAnsi="Times New Roman" w:cs="Times New Roman"/>
          <w:sz w:val="22"/>
          <w:szCs w:val="22"/>
        </w:rPr>
        <w:t>enhanc</w:t>
      </w:r>
      <w:r w:rsidR="003578B2" w:rsidRPr="000A4B97">
        <w:rPr>
          <w:rFonts w:ascii="Times New Roman" w:hAnsi="Times New Roman" w:cs="Times New Roman"/>
          <w:sz w:val="22"/>
          <w:szCs w:val="22"/>
        </w:rPr>
        <w:t>ing</w:t>
      </w:r>
      <w:r w:rsidRPr="000A4B97">
        <w:rPr>
          <w:rFonts w:ascii="Times New Roman" w:hAnsi="Times New Roman" w:cs="Times New Roman"/>
          <w:sz w:val="22"/>
          <w:szCs w:val="22"/>
        </w:rPr>
        <w:t xml:space="preserve"> the country's capacity to manage PCBs and </w:t>
      </w:r>
      <w:proofErr w:type="spellStart"/>
      <w:r w:rsidRPr="000A4B97">
        <w:rPr>
          <w:rFonts w:ascii="Times New Roman" w:hAnsi="Times New Roman" w:cs="Times New Roman"/>
          <w:sz w:val="22"/>
          <w:szCs w:val="22"/>
        </w:rPr>
        <w:t>uPOPs</w:t>
      </w:r>
      <w:proofErr w:type="spellEnd"/>
      <w:r w:rsidRPr="000A4B97">
        <w:rPr>
          <w:rFonts w:ascii="Times New Roman" w:hAnsi="Times New Roman" w:cs="Times New Roman"/>
          <w:sz w:val="22"/>
          <w:szCs w:val="22"/>
        </w:rPr>
        <w:t xml:space="preserve"> in compliance with the Stockholm Convention, thereby protecting human health and the environment from the harmful effects of these pollutants. The project is designed to achieve the following results: </w:t>
      </w:r>
    </w:p>
    <w:p w14:paraId="0379E1EF" w14:textId="77777777" w:rsidR="00127305" w:rsidRDefault="00B91C3B" w:rsidP="00FD190C">
      <w:pPr>
        <w:spacing w:after="0" w:line="276" w:lineRule="auto"/>
        <w:ind w:left="720"/>
        <w:jc w:val="both"/>
        <w:rPr>
          <w:rFonts w:ascii="Times New Roman" w:hAnsi="Times New Roman" w:cs="Times New Roman"/>
          <w:sz w:val="22"/>
          <w:szCs w:val="22"/>
        </w:rPr>
      </w:pPr>
      <w:r w:rsidRPr="000A4B97">
        <w:rPr>
          <w:rFonts w:ascii="Times New Roman" w:hAnsi="Times New Roman" w:cs="Times New Roman"/>
          <w:sz w:val="22"/>
          <w:szCs w:val="22"/>
        </w:rPr>
        <w:sym w:font="Symbol" w:char="F0B7"/>
      </w:r>
      <w:r w:rsidRPr="000A4B97">
        <w:rPr>
          <w:rFonts w:ascii="Times New Roman" w:hAnsi="Times New Roman" w:cs="Times New Roman"/>
          <w:sz w:val="22"/>
          <w:szCs w:val="22"/>
        </w:rPr>
        <w:t xml:space="preserve"> Ensure the decommissioning and environmentally sound disposal of PCB waste. </w:t>
      </w:r>
    </w:p>
    <w:p w14:paraId="794D1FA7" w14:textId="7F8DF195" w:rsidR="00B91C3B" w:rsidRPr="000A4B97" w:rsidRDefault="00B91C3B" w:rsidP="00FD190C">
      <w:pPr>
        <w:spacing w:after="0" w:line="276" w:lineRule="auto"/>
        <w:ind w:left="720"/>
        <w:jc w:val="both"/>
        <w:rPr>
          <w:rFonts w:ascii="Times New Roman" w:hAnsi="Times New Roman" w:cs="Times New Roman"/>
          <w:sz w:val="22"/>
          <w:szCs w:val="22"/>
        </w:rPr>
      </w:pPr>
      <w:r w:rsidRPr="000A4B97">
        <w:rPr>
          <w:rFonts w:ascii="Times New Roman" w:hAnsi="Times New Roman" w:cs="Times New Roman"/>
          <w:sz w:val="22"/>
          <w:szCs w:val="22"/>
        </w:rPr>
        <w:sym w:font="Symbol" w:char="F0B7"/>
      </w:r>
      <w:r w:rsidRPr="000A4B97">
        <w:rPr>
          <w:rFonts w:ascii="Times New Roman" w:hAnsi="Times New Roman" w:cs="Times New Roman"/>
          <w:sz w:val="22"/>
          <w:szCs w:val="22"/>
        </w:rPr>
        <w:t xml:space="preserve"> Implement measures to reduce emissions and releases of </w:t>
      </w:r>
      <w:proofErr w:type="spellStart"/>
      <w:r w:rsidRPr="000A4B97">
        <w:rPr>
          <w:rFonts w:ascii="Times New Roman" w:hAnsi="Times New Roman" w:cs="Times New Roman"/>
          <w:sz w:val="22"/>
          <w:szCs w:val="22"/>
        </w:rPr>
        <w:t>uPOPs</w:t>
      </w:r>
      <w:proofErr w:type="spellEnd"/>
      <w:r w:rsidRPr="000A4B97">
        <w:rPr>
          <w:rFonts w:ascii="Times New Roman" w:hAnsi="Times New Roman" w:cs="Times New Roman"/>
          <w:sz w:val="22"/>
          <w:szCs w:val="22"/>
        </w:rPr>
        <w:t xml:space="preserve"> from the uncontrolled open burning of waste. </w:t>
      </w:r>
    </w:p>
    <w:p w14:paraId="6A24EF69" w14:textId="77777777" w:rsidR="00B91C3B" w:rsidRPr="000A4B97" w:rsidRDefault="00B91C3B" w:rsidP="000A4B97">
      <w:pPr>
        <w:spacing w:after="0" w:line="240" w:lineRule="auto"/>
        <w:ind w:left="720"/>
        <w:jc w:val="both"/>
        <w:rPr>
          <w:rFonts w:ascii="Times New Roman" w:hAnsi="Times New Roman" w:cs="Times New Roman"/>
          <w:sz w:val="22"/>
          <w:szCs w:val="22"/>
        </w:rPr>
      </w:pPr>
    </w:p>
    <w:p w14:paraId="048E22F9" w14:textId="44BCD024" w:rsidR="00B91C3B" w:rsidRPr="000A4B97" w:rsidRDefault="00B91C3B" w:rsidP="00FD190C">
      <w:pPr>
        <w:spacing w:after="0" w:line="276" w:lineRule="auto"/>
        <w:jc w:val="both"/>
        <w:rPr>
          <w:rFonts w:ascii="Times New Roman" w:hAnsi="Times New Roman" w:cs="Times New Roman"/>
          <w:sz w:val="22"/>
          <w:szCs w:val="22"/>
        </w:rPr>
      </w:pPr>
      <w:r w:rsidRPr="000A4B97">
        <w:rPr>
          <w:rFonts w:ascii="Times New Roman" w:hAnsi="Times New Roman" w:cs="Times New Roman"/>
          <w:sz w:val="22"/>
          <w:szCs w:val="22"/>
        </w:rPr>
        <w:t xml:space="preserve">The </w:t>
      </w:r>
      <w:r w:rsidR="00C442A6" w:rsidRPr="000A4B97">
        <w:rPr>
          <w:rFonts w:ascii="Times New Roman" w:hAnsi="Times New Roman" w:cs="Times New Roman"/>
          <w:sz w:val="22"/>
          <w:szCs w:val="22"/>
        </w:rPr>
        <w:t>€999,788.00</w:t>
      </w:r>
      <w:r w:rsidRPr="000A4B97">
        <w:rPr>
          <w:rFonts w:ascii="Times New Roman" w:hAnsi="Times New Roman" w:cs="Times New Roman"/>
          <w:sz w:val="22"/>
          <w:szCs w:val="22"/>
        </w:rPr>
        <w:t xml:space="preserve"> </w:t>
      </w:r>
      <w:r w:rsidR="00D730C8">
        <w:rPr>
          <w:rFonts w:ascii="Times New Roman" w:hAnsi="Times New Roman" w:cs="Times New Roman"/>
          <w:sz w:val="22"/>
          <w:szCs w:val="22"/>
        </w:rPr>
        <w:t>(</w:t>
      </w:r>
      <w:r w:rsidR="00D730C8" w:rsidRPr="00B84864">
        <w:rPr>
          <w:rFonts w:ascii="Times New Roman" w:hAnsi="Times New Roman" w:cs="Times New Roman"/>
          <w:b/>
          <w:bCs/>
          <w:sz w:val="22"/>
          <w:szCs w:val="22"/>
        </w:rPr>
        <w:t>$1,079,486.37</w:t>
      </w:r>
      <w:r w:rsidR="00D730C8">
        <w:rPr>
          <w:rFonts w:ascii="Times New Roman" w:hAnsi="Times New Roman" w:cs="Times New Roman"/>
          <w:b/>
          <w:bCs/>
          <w:sz w:val="22"/>
          <w:szCs w:val="22"/>
        </w:rPr>
        <w:t xml:space="preserve">) </w:t>
      </w:r>
      <w:r w:rsidRPr="000A4B97">
        <w:rPr>
          <w:rFonts w:ascii="Times New Roman" w:hAnsi="Times New Roman" w:cs="Times New Roman"/>
          <w:sz w:val="22"/>
          <w:szCs w:val="22"/>
        </w:rPr>
        <w:t>project</w:t>
      </w:r>
      <w:r w:rsidR="00C442A6" w:rsidRPr="000A4B97">
        <w:rPr>
          <w:rFonts w:ascii="Times New Roman" w:hAnsi="Times New Roman" w:cs="Times New Roman"/>
          <w:sz w:val="22"/>
          <w:szCs w:val="22"/>
        </w:rPr>
        <w:t>,</w:t>
      </w:r>
      <w:r w:rsidRPr="000A4B97">
        <w:rPr>
          <w:rFonts w:ascii="Times New Roman" w:hAnsi="Times New Roman" w:cs="Times New Roman"/>
          <w:sz w:val="22"/>
          <w:szCs w:val="22"/>
        </w:rPr>
        <w:t xml:space="preserve"> </w:t>
      </w:r>
      <w:r w:rsidR="00C442A6" w:rsidRPr="000A4B97">
        <w:rPr>
          <w:rFonts w:ascii="Times New Roman" w:hAnsi="Times New Roman" w:cs="Times New Roman"/>
          <w:sz w:val="22"/>
          <w:szCs w:val="22"/>
        </w:rPr>
        <w:t>f</w:t>
      </w:r>
      <w:r w:rsidRPr="000A4B97">
        <w:rPr>
          <w:rFonts w:ascii="Times New Roman" w:hAnsi="Times New Roman" w:cs="Times New Roman"/>
          <w:sz w:val="22"/>
          <w:szCs w:val="22"/>
        </w:rPr>
        <w:t xml:space="preserve">unded by </w:t>
      </w:r>
      <w:r w:rsidR="00416C1A">
        <w:rPr>
          <w:rFonts w:ascii="Times New Roman" w:hAnsi="Times New Roman" w:cs="Times New Roman"/>
          <w:sz w:val="22"/>
          <w:szCs w:val="22"/>
        </w:rPr>
        <w:t xml:space="preserve">the </w:t>
      </w:r>
      <w:r w:rsidRPr="000A4B97">
        <w:rPr>
          <w:rFonts w:ascii="Times New Roman" w:hAnsi="Times New Roman" w:cs="Times New Roman"/>
          <w:sz w:val="22"/>
          <w:szCs w:val="22"/>
        </w:rPr>
        <w:t xml:space="preserve">French </w:t>
      </w:r>
      <w:r w:rsidR="00405595" w:rsidRPr="00405595">
        <w:rPr>
          <w:rFonts w:ascii="Times New Roman" w:hAnsi="Times New Roman" w:cs="Times New Roman"/>
          <w:sz w:val="22"/>
          <w:szCs w:val="22"/>
        </w:rPr>
        <w:t xml:space="preserve">Facility for Global Environment </w:t>
      </w:r>
      <w:r w:rsidR="00516BF5">
        <w:rPr>
          <w:rFonts w:ascii="Times New Roman" w:hAnsi="Times New Roman" w:cs="Times New Roman"/>
          <w:sz w:val="22"/>
          <w:szCs w:val="22"/>
        </w:rPr>
        <w:t xml:space="preserve">and supported by the </w:t>
      </w:r>
      <w:r w:rsidR="0026629D">
        <w:rPr>
          <w:rFonts w:ascii="Times New Roman" w:hAnsi="Times New Roman" w:cs="Times New Roman"/>
          <w:sz w:val="22"/>
          <w:szCs w:val="22"/>
        </w:rPr>
        <w:t xml:space="preserve">French </w:t>
      </w:r>
      <w:r w:rsidRPr="000A4B97">
        <w:rPr>
          <w:rFonts w:ascii="Times New Roman" w:hAnsi="Times New Roman" w:cs="Times New Roman"/>
          <w:sz w:val="22"/>
          <w:szCs w:val="22"/>
        </w:rPr>
        <w:t>Ministry of Ecological Transition and Territorial Cohesion (MTECT</w:t>
      </w:r>
      <w:r w:rsidR="00416C1A">
        <w:rPr>
          <w:rFonts w:ascii="Times New Roman" w:hAnsi="Times New Roman" w:cs="Times New Roman"/>
          <w:sz w:val="22"/>
          <w:szCs w:val="22"/>
        </w:rPr>
        <w:t>)</w:t>
      </w:r>
      <w:r w:rsidRPr="000A4B97">
        <w:rPr>
          <w:rFonts w:ascii="Times New Roman" w:hAnsi="Times New Roman" w:cs="Times New Roman"/>
          <w:sz w:val="22"/>
          <w:szCs w:val="22"/>
        </w:rPr>
        <w:t xml:space="preserve"> </w:t>
      </w:r>
      <w:r w:rsidR="00F07949">
        <w:rPr>
          <w:rFonts w:ascii="Times New Roman" w:hAnsi="Times New Roman" w:cs="Times New Roman"/>
          <w:sz w:val="22"/>
          <w:szCs w:val="22"/>
        </w:rPr>
        <w:t>is</w:t>
      </w:r>
      <w:r w:rsidRPr="000A4B97">
        <w:rPr>
          <w:rFonts w:ascii="Times New Roman" w:hAnsi="Times New Roman" w:cs="Times New Roman"/>
          <w:sz w:val="22"/>
          <w:szCs w:val="22"/>
        </w:rPr>
        <w:t xml:space="preserve"> jointly implemented by the United Nations Development Programme (UNDP) and the United Nations Institute for Training and Research (UNITAR), in partnership with the National Environmental Agency (NEA), the National Water and Electricity Company (NAWEC), the </w:t>
      </w:r>
      <w:proofErr w:type="spellStart"/>
      <w:r w:rsidRPr="000A4B97">
        <w:rPr>
          <w:rFonts w:ascii="Times New Roman" w:hAnsi="Times New Roman" w:cs="Times New Roman"/>
          <w:sz w:val="22"/>
          <w:szCs w:val="22"/>
        </w:rPr>
        <w:t>Kanifing</w:t>
      </w:r>
      <w:proofErr w:type="spellEnd"/>
      <w:r w:rsidRPr="000A4B97">
        <w:rPr>
          <w:rFonts w:ascii="Times New Roman" w:hAnsi="Times New Roman" w:cs="Times New Roman"/>
          <w:sz w:val="22"/>
          <w:szCs w:val="22"/>
        </w:rPr>
        <w:t xml:space="preserve"> Municipal Council (KMC), and other stakeholders.</w:t>
      </w:r>
    </w:p>
    <w:p w14:paraId="46A64C58" w14:textId="77777777" w:rsidR="00B91C3B" w:rsidRPr="000A4B97" w:rsidRDefault="00B91C3B" w:rsidP="000A4B97">
      <w:pPr>
        <w:spacing w:after="0" w:line="240" w:lineRule="auto"/>
        <w:jc w:val="both"/>
        <w:rPr>
          <w:rFonts w:ascii="Times New Roman" w:hAnsi="Times New Roman" w:cs="Times New Roman"/>
          <w:sz w:val="22"/>
          <w:szCs w:val="22"/>
        </w:rPr>
      </w:pPr>
    </w:p>
    <w:p w14:paraId="6768EE5A" w14:textId="40E79EC7" w:rsidR="00084686" w:rsidRPr="000A4B97" w:rsidRDefault="004C1026" w:rsidP="00FD190C">
      <w:pPr>
        <w:spacing w:after="0" w:line="276" w:lineRule="auto"/>
        <w:jc w:val="both"/>
        <w:rPr>
          <w:rFonts w:ascii="Times New Roman" w:hAnsi="Times New Roman" w:cs="Times New Roman"/>
          <w:sz w:val="22"/>
          <w:szCs w:val="22"/>
        </w:rPr>
      </w:pPr>
      <w:r w:rsidRPr="000A4B97">
        <w:rPr>
          <w:rFonts w:ascii="Times New Roman" w:hAnsi="Times New Roman" w:cs="Times New Roman"/>
          <w:sz w:val="22"/>
          <w:szCs w:val="22"/>
        </w:rPr>
        <w:t xml:space="preserve">Although the project was expected to move into the implementation phase in 2024, this was not realized. Nonetheless, </w:t>
      </w:r>
      <w:r w:rsidR="00084686" w:rsidRPr="000A4B97">
        <w:rPr>
          <w:rFonts w:ascii="Times New Roman" w:hAnsi="Times New Roman" w:cs="Times New Roman"/>
          <w:sz w:val="22"/>
          <w:szCs w:val="22"/>
        </w:rPr>
        <w:t>the necessary preparatory work is nearly complete, and the project is expected to transition into the implementation phase by the end of the first quarter of 2025, with the official launch planned for March 2025</w:t>
      </w:r>
      <w:r w:rsidRPr="000A4B97">
        <w:rPr>
          <w:rFonts w:ascii="Times New Roman" w:hAnsi="Times New Roman" w:cs="Times New Roman"/>
          <w:sz w:val="22"/>
          <w:szCs w:val="22"/>
        </w:rPr>
        <w:t xml:space="preserve">. </w:t>
      </w:r>
      <w:r w:rsidR="00084686" w:rsidRPr="000A4B97">
        <w:rPr>
          <w:rFonts w:ascii="Times New Roman" w:hAnsi="Times New Roman" w:cs="Times New Roman"/>
          <w:sz w:val="22"/>
          <w:szCs w:val="22"/>
        </w:rPr>
        <w:t xml:space="preserve">The key </w:t>
      </w:r>
      <w:r w:rsidR="00E267ED">
        <w:rPr>
          <w:rFonts w:ascii="Times New Roman" w:hAnsi="Times New Roman" w:cs="Times New Roman"/>
          <w:sz w:val="22"/>
          <w:szCs w:val="22"/>
        </w:rPr>
        <w:t xml:space="preserve">tasks completed </w:t>
      </w:r>
      <w:r w:rsidR="007D6EC9">
        <w:rPr>
          <w:rFonts w:ascii="Times New Roman" w:hAnsi="Times New Roman" w:cs="Times New Roman"/>
          <w:sz w:val="22"/>
          <w:szCs w:val="22"/>
        </w:rPr>
        <w:t xml:space="preserve">so far </w:t>
      </w:r>
      <w:r w:rsidR="00084686" w:rsidRPr="000A4B97">
        <w:rPr>
          <w:rFonts w:ascii="Times New Roman" w:hAnsi="Times New Roman" w:cs="Times New Roman"/>
          <w:sz w:val="22"/>
          <w:szCs w:val="22"/>
        </w:rPr>
        <w:t xml:space="preserve">include: </w:t>
      </w:r>
    </w:p>
    <w:p w14:paraId="6CB80724" w14:textId="678962BD" w:rsidR="00084686" w:rsidRPr="000A4B97" w:rsidRDefault="006D5843" w:rsidP="00FD190C">
      <w:pPr>
        <w:pStyle w:val="ListParagraph"/>
        <w:numPr>
          <w:ilvl w:val="0"/>
          <w:numId w:val="30"/>
        </w:numPr>
        <w:spacing w:after="0" w:line="276" w:lineRule="auto"/>
        <w:jc w:val="both"/>
        <w:rPr>
          <w:rFonts w:ascii="Times New Roman" w:hAnsi="Times New Roman" w:cs="Times New Roman"/>
          <w:sz w:val="22"/>
          <w:szCs w:val="22"/>
        </w:rPr>
      </w:pPr>
      <w:r w:rsidRPr="000A4B97">
        <w:rPr>
          <w:rFonts w:ascii="Times New Roman" w:hAnsi="Times New Roman" w:cs="Times New Roman"/>
          <w:sz w:val="22"/>
          <w:szCs w:val="22"/>
        </w:rPr>
        <w:t>R</w:t>
      </w:r>
      <w:r w:rsidR="00084686" w:rsidRPr="000A4B97">
        <w:rPr>
          <w:rFonts w:ascii="Times New Roman" w:hAnsi="Times New Roman" w:cs="Times New Roman"/>
          <w:sz w:val="22"/>
          <w:szCs w:val="22"/>
        </w:rPr>
        <w:t>eview and approv</w:t>
      </w:r>
      <w:r w:rsidRPr="000A4B97">
        <w:rPr>
          <w:rFonts w:ascii="Times New Roman" w:hAnsi="Times New Roman" w:cs="Times New Roman"/>
          <w:sz w:val="22"/>
          <w:szCs w:val="22"/>
        </w:rPr>
        <w:t>al of</w:t>
      </w:r>
      <w:r w:rsidR="00084686" w:rsidRPr="000A4B97">
        <w:rPr>
          <w:rFonts w:ascii="Times New Roman" w:hAnsi="Times New Roman" w:cs="Times New Roman"/>
          <w:sz w:val="22"/>
          <w:szCs w:val="22"/>
        </w:rPr>
        <w:t xml:space="preserve"> the </w:t>
      </w:r>
      <w:r w:rsidRPr="000A4B97">
        <w:rPr>
          <w:rFonts w:ascii="Times New Roman" w:hAnsi="Times New Roman" w:cs="Times New Roman"/>
          <w:sz w:val="22"/>
          <w:szCs w:val="22"/>
        </w:rPr>
        <w:t xml:space="preserve">Project Document by the </w:t>
      </w:r>
      <w:r w:rsidR="00084686" w:rsidRPr="000A4B97">
        <w:rPr>
          <w:rFonts w:ascii="Times New Roman" w:hAnsi="Times New Roman" w:cs="Times New Roman"/>
          <w:sz w:val="22"/>
          <w:szCs w:val="22"/>
        </w:rPr>
        <w:t>Local Appraisal Committee (LPAC).</w:t>
      </w:r>
    </w:p>
    <w:p w14:paraId="7C0AB6CE" w14:textId="570920C0" w:rsidR="00084686" w:rsidRPr="000A4B97" w:rsidRDefault="007E15BC" w:rsidP="00FD190C">
      <w:pPr>
        <w:pStyle w:val="ListParagraph"/>
        <w:numPr>
          <w:ilvl w:val="0"/>
          <w:numId w:val="30"/>
        </w:numPr>
        <w:spacing w:after="0" w:line="276" w:lineRule="auto"/>
        <w:jc w:val="both"/>
        <w:rPr>
          <w:rFonts w:ascii="Times New Roman" w:hAnsi="Times New Roman" w:cs="Times New Roman"/>
          <w:sz w:val="22"/>
          <w:szCs w:val="22"/>
        </w:rPr>
      </w:pPr>
      <w:r>
        <w:rPr>
          <w:rFonts w:ascii="Times New Roman" w:hAnsi="Times New Roman" w:cs="Times New Roman"/>
          <w:sz w:val="22"/>
          <w:szCs w:val="22"/>
        </w:rPr>
        <w:t xml:space="preserve">The </w:t>
      </w:r>
      <w:r w:rsidR="00084686" w:rsidRPr="000A4B97">
        <w:rPr>
          <w:rFonts w:ascii="Times New Roman" w:hAnsi="Times New Roman" w:cs="Times New Roman"/>
          <w:sz w:val="22"/>
          <w:szCs w:val="22"/>
        </w:rPr>
        <w:t xml:space="preserve">Project Steering Committee </w:t>
      </w:r>
      <w:r w:rsidR="003C106B">
        <w:rPr>
          <w:rFonts w:ascii="Times New Roman" w:hAnsi="Times New Roman" w:cs="Times New Roman"/>
          <w:sz w:val="22"/>
          <w:szCs w:val="22"/>
        </w:rPr>
        <w:t xml:space="preserve">(PSC) </w:t>
      </w:r>
      <w:r w:rsidR="00084686" w:rsidRPr="000A4B97">
        <w:rPr>
          <w:rFonts w:ascii="Times New Roman" w:hAnsi="Times New Roman" w:cs="Times New Roman"/>
          <w:sz w:val="22"/>
          <w:szCs w:val="22"/>
        </w:rPr>
        <w:t xml:space="preserve">was set up and the first meeting </w:t>
      </w:r>
      <w:r w:rsidR="00002C76" w:rsidRPr="000A4B97">
        <w:rPr>
          <w:rFonts w:ascii="Times New Roman" w:hAnsi="Times New Roman" w:cs="Times New Roman"/>
          <w:sz w:val="22"/>
          <w:szCs w:val="22"/>
        </w:rPr>
        <w:t>was held</w:t>
      </w:r>
      <w:r w:rsidR="00FB72AA">
        <w:rPr>
          <w:rFonts w:ascii="Times New Roman" w:hAnsi="Times New Roman" w:cs="Times New Roman"/>
          <w:sz w:val="22"/>
          <w:szCs w:val="22"/>
        </w:rPr>
        <w:t xml:space="preserve"> in July 2024</w:t>
      </w:r>
      <w:r w:rsidR="00084686" w:rsidRPr="000A4B97">
        <w:rPr>
          <w:rFonts w:ascii="Times New Roman" w:hAnsi="Times New Roman" w:cs="Times New Roman"/>
          <w:sz w:val="22"/>
          <w:szCs w:val="22"/>
        </w:rPr>
        <w:t xml:space="preserve">. </w:t>
      </w:r>
    </w:p>
    <w:p w14:paraId="64AAD87B" w14:textId="3904DF4F" w:rsidR="00084686" w:rsidRPr="000A4B97" w:rsidRDefault="000A6F33" w:rsidP="00FD190C">
      <w:pPr>
        <w:pStyle w:val="ListParagraph"/>
        <w:numPr>
          <w:ilvl w:val="0"/>
          <w:numId w:val="30"/>
        </w:numPr>
        <w:spacing w:after="0" w:line="276" w:lineRule="auto"/>
        <w:jc w:val="both"/>
        <w:rPr>
          <w:rFonts w:ascii="Times New Roman" w:hAnsi="Times New Roman" w:cs="Times New Roman"/>
          <w:sz w:val="22"/>
          <w:szCs w:val="22"/>
        </w:rPr>
      </w:pPr>
      <w:r>
        <w:rPr>
          <w:rFonts w:ascii="Times New Roman" w:hAnsi="Times New Roman" w:cs="Times New Roman"/>
          <w:sz w:val="22"/>
          <w:szCs w:val="22"/>
        </w:rPr>
        <w:t>The r</w:t>
      </w:r>
      <w:r w:rsidR="00084686" w:rsidRPr="000A4B97">
        <w:rPr>
          <w:rFonts w:ascii="Times New Roman" w:hAnsi="Times New Roman" w:cs="Times New Roman"/>
          <w:sz w:val="22"/>
          <w:szCs w:val="22"/>
        </w:rPr>
        <w:t xml:space="preserve">ecruitment of the </w:t>
      </w:r>
      <w:r>
        <w:rPr>
          <w:rFonts w:ascii="Times New Roman" w:hAnsi="Times New Roman" w:cs="Times New Roman"/>
          <w:sz w:val="22"/>
          <w:szCs w:val="22"/>
        </w:rPr>
        <w:t xml:space="preserve">project management unit comprising the </w:t>
      </w:r>
      <w:r w:rsidR="00084686" w:rsidRPr="000A4B97">
        <w:rPr>
          <w:rFonts w:ascii="Times New Roman" w:hAnsi="Times New Roman" w:cs="Times New Roman"/>
          <w:sz w:val="22"/>
          <w:szCs w:val="22"/>
        </w:rPr>
        <w:t xml:space="preserve">Project Manager, the Monitoring &amp; Evaluation Analyst and the Project Finance &amp; Admin. Officer </w:t>
      </w:r>
      <w:r>
        <w:rPr>
          <w:rFonts w:ascii="Times New Roman" w:hAnsi="Times New Roman" w:cs="Times New Roman"/>
          <w:sz w:val="22"/>
          <w:szCs w:val="22"/>
        </w:rPr>
        <w:t xml:space="preserve">was </w:t>
      </w:r>
      <w:r w:rsidR="00084686" w:rsidRPr="000A4B97">
        <w:rPr>
          <w:rFonts w:ascii="Times New Roman" w:hAnsi="Times New Roman" w:cs="Times New Roman"/>
          <w:sz w:val="22"/>
          <w:szCs w:val="22"/>
        </w:rPr>
        <w:t xml:space="preserve">initiated and at an advanced </w:t>
      </w:r>
      <w:r w:rsidR="000529C5">
        <w:rPr>
          <w:rFonts w:ascii="Times New Roman" w:hAnsi="Times New Roman" w:cs="Times New Roman"/>
          <w:sz w:val="22"/>
          <w:szCs w:val="22"/>
        </w:rPr>
        <w:t>stage</w:t>
      </w:r>
      <w:r w:rsidR="00084686" w:rsidRPr="000A4B97">
        <w:rPr>
          <w:rFonts w:ascii="Times New Roman" w:hAnsi="Times New Roman" w:cs="Times New Roman"/>
          <w:sz w:val="22"/>
          <w:szCs w:val="22"/>
        </w:rPr>
        <w:t>.</w:t>
      </w:r>
    </w:p>
    <w:p w14:paraId="7314A8C1" w14:textId="2BE5EDE0" w:rsidR="00084686" w:rsidRPr="000A4B97" w:rsidRDefault="00084686" w:rsidP="00FD190C">
      <w:pPr>
        <w:pStyle w:val="ListParagraph"/>
        <w:numPr>
          <w:ilvl w:val="0"/>
          <w:numId w:val="30"/>
        </w:numPr>
        <w:spacing w:after="0" w:line="276" w:lineRule="auto"/>
        <w:jc w:val="both"/>
        <w:rPr>
          <w:rFonts w:ascii="Times New Roman" w:hAnsi="Times New Roman" w:cs="Times New Roman"/>
          <w:sz w:val="22"/>
          <w:szCs w:val="22"/>
        </w:rPr>
      </w:pPr>
      <w:r w:rsidRPr="000A4B97">
        <w:rPr>
          <w:rFonts w:ascii="Times New Roman" w:hAnsi="Times New Roman" w:cs="Times New Roman"/>
          <w:sz w:val="22"/>
          <w:szCs w:val="22"/>
        </w:rPr>
        <w:t xml:space="preserve">Procurement of furniture and office equipment for the </w:t>
      </w:r>
      <w:r w:rsidR="00770127" w:rsidRPr="00770127">
        <w:rPr>
          <w:rFonts w:ascii="Times New Roman" w:hAnsi="Times New Roman" w:cs="Times New Roman"/>
          <w:sz w:val="22"/>
          <w:szCs w:val="22"/>
        </w:rPr>
        <w:t xml:space="preserve">project management </w:t>
      </w:r>
      <w:r w:rsidR="009C4ED6">
        <w:rPr>
          <w:rFonts w:ascii="Times New Roman" w:hAnsi="Times New Roman" w:cs="Times New Roman"/>
          <w:sz w:val="22"/>
          <w:szCs w:val="22"/>
        </w:rPr>
        <w:t>u</w:t>
      </w:r>
      <w:r w:rsidR="00012627">
        <w:rPr>
          <w:rFonts w:ascii="Times New Roman" w:hAnsi="Times New Roman" w:cs="Times New Roman"/>
          <w:sz w:val="22"/>
          <w:szCs w:val="22"/>
        </w:rPr>
        <w:t xml:space="preserve">nit </w:t>
      </w:r>
      <w:r w:rsidRPr="000A4B97">
        <w:rPr>
          <w:rFonts w:ascii="Times New Roman" w:hAnsi="Times New Roman" w:cs="Times New Roman"/>
          <w:sz w:val="22"/>
          <w:szCs w:val="22"/>
        </w:rPr>
        <w:t xml:space="preserve">was completed. </w:t>
      </w:r>
    </w:p>
    <w:p w14:paraId="33EAE7B6" w14:textId="4413C9FD" w:rsidR="00BA3BF7" w:rsidRDefault="00BA3BF7" w:rsidP="000A4B97">
      <w:pPr>
        <w:pStyle w:val="ListParagraph"/>
        <w:numPr>
          <w:ilvl w:val="0"/>
          <w:numId w:val="30"/>
        </w:num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A partnership agreement between UNDP and UNITAR has been signed. </w:t>
      </w:r>
    </w:p>
    <w:p w14:paraId="17DEC178" w14:textId="7DC3A5BA" w:rsidR="00BA3BF7" w:rsidRPr="00441709" w:rsidRDefault="007A5AD1" w:rsidP="00441709">
      <w:pPr>
        <w:pStyle w:val="ListParagraph"/>
        <w:numPr>
          <w:ilvl w:val="0"/>
          <w:numId w:val="30"/>
        </w:numPr>
        <w:spacing w:after="0" w:line="240" w:lineRule="auto"/>
        <w:jc w:val="both"/>
        <w:rPr>
          <w:rFonts w:ascii="Times New Roman" w:hAnsi="Times New Roman" w:cs="Times New Roman"/>
          <w:sz w:val="22"/>
          <w:szCs w:val="22"/>
        </w:rPr>
      </w:pPr>
      <w:r w:rsidRPr="000A4B97">
        <w:rPr>
          <w:rFonts w:ascii="Times New Roman" w:hAnsi="Times New Roman" w:cs="Times New Roman"/>
          <w:sz w:val="22"/>
          <w:szCs w:val="22"/>
        </w:rPr>
        <w:lastRenderedPageBreak/>
        <w:t xml:space="preserve">Preparation for the Project Launch and </w:t>
      </w:r>
      <w:r>
        <w:rPr>
          <w:rFonts w:ascii="Times New Roman" w:hAnsi="Times New Roman" w:cs="Times New Roman"/>
          <w:sz w:val="22"/>
          <w:szCs w:val="22"/>
        </w:rPr>
        <w:t xml:space="preserve">the </w:t>
      </w:r>
      <w:r w:rsidRPr="000A4B97">
        <w:rPr>
          <w:rFonts w:ascii="Times New Roman" w:hAnsi="Times New Roman" w:cs="Times New Roman"/>
          <w:sz w:val="22"/>
          <w:szCs w:val="22"/>
        </w:rPr>
        <w:t xml:space="preserve">second PSC Meeting </w:t>
      </w:r>
      <w:r>
        <w:rPr>
          <w:rFonts w:ascii="Times New Roman" w:hAnsi="Times New Roman" w:cs="Times New Roman"/>
          <w:sz w:val="22"/>
          <w:szCs w:val="22"/>
        </w:rPr>
        <w:t>scheduled for March 5</w:t>
      </w:r>
      <w:r w:rsidRPr="00882A88">
        <w:rPr>
          <w:rFonts w:ascii="Times New Roman" w:hAnsi="Times New Roman" w:cs="Times New Roman"/>
          <w:sz w:val="22"/>
          <w:szCs w:val="22"/>
          <w:vertAlign w:val="superscript"/>
        </w:rPr>
        <w:t>th</w:t>
      </w:r>
      <w:r>
        <w:rPr>
          <w:rFonts w:ascii="Times New Roman" w:hAnsi="Times New Roman" w:cs="Times New Roman"/>
          <w:sz w:val="22"/>
          <w:szCs w:val="22"/>
        </w:rPr>
        <w:t>, 6</w:t>
      </w:r>
      <w:r w:rsidRPr="00882A88">
        <w:rPr>
          <w:rFonts w:ascii="Times New Roman" w:hAnsi="Times New Roman" w:cs="Times New Roman"/>
          <w:sz w:val="22"/>
          <w:szCs w:val="22"/>
          <w:vertAlign w:val="superscript"/>
        </w:rPr>
        <w:t>th</w:t>
      </w:r>
      <w:r>
        <w:rPr>
          <w:rFonts w:ascii="Times New Roman" w:hAnsi="Times New Roman" w:cs="Times New Roman"/>
          <w:sz w:val="22"/>
          <w:szCs w:val="22"/>
        </w:rPr>
        <w:t>, and 7</w:t>
      </w:r>
      <w:r w:rsidRPr="00882A88">
        <w:rPr>
          <w:rFonts w:ascii="Times New Roman" w:hAnsi="Times New Roman" w:cs="Times New Roman"/>
          <w:sz w:val="22"/>
          <w:szCs w:val="22"/>
          <w:vertAlign w:val="superscript"/>
        </w:rPr>
        <w:t>th</w:t>
      </w:r>
      <w:r>
        <w:rPr>
          <w:rFonts w:ascii="Times New Roman" w:hAnsi="Times New Roman" w:cs="Times New Roman"/>
          <w:sz w:val="22"/>
          <w:szCs w:val="22"/>
        </w:rPr>
        <w:t xml:space="preserve">, have commenced and are currently </w:t>
      </w:r>
      <w:r w:rsidRPr="000A4B97">
        <w:rPr>
          <w:rFonts w:ascii="Times New Roman" w:hAnsi="Times New Roman" w:cs="Times New Roman"/>
          <w:sz w:val="22"/>
          <w:szCs w:val="22"/>
        </w:rPr>
        <w:t xml:space="preserve">ongoing. </w:t>
      </w:r>
    </w:p>
    <w:p w14:paraId="530B44BB" w14:textId="77777777" w:rsidR="000A4B97" w:rsidRPr="00B93E4B" w:rsidRDefault="000A4B97" w:rsidP="00753C4E">
      <w:pPr>
        <w:spacing w:before="240" w:after="0" w:line="276" w:lineRule="auto"/>
        <w:jc w:val="both"/>
        <w:rPr>
          <w:rStyle w:val="Strong"/>
          <w:rFonts w:ascii="Times New Roman" w:hAnsi="Times New Roman" w:cs="Times New Roman"/>
          <w:sz w:val="22"/>
          <w:szCs w:val="22"/>
        </w:rPr>
      </w:pPr>
    </w:p>
    <w:p w14:paraId="28951CA1" w14:textId="22F4D750" w:rsidR="00A05FDC" w:rsidRPr="00BA3BF7" w:rsidRDefault="00A05FDC" w:rsidP="00B93E4B">
      <w:pPr>
        <w:pStyle w:val="ListParagraph"/>
        <w:numPr>
          <w:ilvl w:val="0"/>
          <w:numId w:val="6"/>
        </w:numPr>
        <w:spacing w:after="0" w:line="276" w:lineRule="auto"/>
        <w:jc w:val="both"/>
        <w:rPr>
          <w:rStyle w:val="Strong"/>
          <w:rFonts w:ascii="Times New Roman" w:hAnsi="Times New Roman" w:cs="Times New Roman"/>
        </w:rPr>
      </w:pPr>
      <w:r w:rsidRPr="00C15763">
        <w:rPr>
          <w:rStyle w:val="Strong"/>
          <w:rFonts w:ascii="Times New Roman" w:hAnsi="Times New Roman" w:cs="Times New Roman"/>
        </w:rPr>
        <w:t>Purpose</w:t>
      </w:r>
    </w:p>
    <w:p w14:paraId="1C45A7D1" w14:textId="3E1C9D2E" w:rsidR="00F910DB" w:rsidRPr="00B93E4B" w:rsidRDefault="009D0FF2" w:rsidP="005907DB">
      <w:pPr>
        <w:spacing w:after="0" w:line="276" w:lineRule="auto"/>
        <w:jc w:val="both"/>
        <w:outlineLvl w:val="3"/>
        <w:rPr>
          <w:rFonts w:ascii="Times New Roman" w:eastAsia="Times New Roman" w:hAnsi="Times New Roman" w:cs="Times New Roman"/>
          <w:kern w:val="0"/>
          <w:sz w:val="22"/>
          <w:szCs w:val="22"/>
          <w14:ligatures w14:val="none"/>
        </w:rPr>
      </w:pPr>
      <w:r w:rsidRPr="00B93E4B">
        <w:rPr>
          <w:rFonts w:ascii="Times New Roman" w:eastAsia="Times New Roman" w:hAnsi="Times New Roman" w:cs="Times New Roman"/>
          <w:bCs/>
          <w:iCs/>
          <w:kern w:val="0"/>
          <w:sz w:val="22"/>
          <w:szCs w:val="22"/>
          <w14:ligatures w14:val="none"/>
        </w:rPr>
        <w:t xml:space="preserve">The Project aims to achieve results that would facilitate the implementation of the Stockholm Convention in The Gambia. This goal is expected to be achieved through the decommissioning and environmentally sound disposal of PCB waste, as well as the reduction in emissions and releases of </w:t>
      </w:r>
      <w:proofErr w:type="spellStart"/>
      <w:r w:rsidRPr="00B93E4B">
        <w:rPr>
          <w:rFonts w:ascii="Times New Roman" w:eastAsia="Times New Roman" w:hAnsi="Times New Roman" w:cs="Times New Roman"/>
          <w:bCs/>
          <w:iCs/>
          <w:kern w:val="0"/>
          <w:sz w:val="22"/>
          <w:szCs w:val="22"/>
          <w14:ligatures w14:val="none"/>
        </w:rPr>
        <w:t>uPOPs</w:t>
      </w:r>
      <w:proofErr w:type="spellEnd"/>
      <w:r w:rsidRPr="00B93E4B">
        <w:rPr>
          <w:rFonts w:ascii="Times New Roman" w:eastAsia="Times New Roman" w:hAnsi="Times New Roman" w:cs="Times New Roman"/>
          <w:bCs/>
          <w:iCs/>
          <w:kern w:val="0"/>
          <w:sz w:val="22"/>
          <w:szCs w:val="22"/>
          <w14:ligatures w14:val="none"/>
        </w:rPr>
        <w:t xml:space="preserve"> from the uncontrolled open burning of waste.</w:t>
      </w:r>
      <w:r w:rsidR="005907DB">
        <w:rPr>
          <w:rFonts w:ascii="Times New Roman" w:eastAsia="Times New Roman" w:hAnsi="Times New Roman" w:cs="Times New Roman"/>
          <w:bCs/>
          <w:iCs/>
          <w:kern w:val="0"/>
          <w:sz w:val="22"/>
          <w:szCs w:val="22"/>
          <w14:ligatures w14:val="none"/>
        </w:rPr>
        <w:t xml:space="preserve"> </w:t>
      </w:r>
      <w:r w:rsidR="00F910DB" w:rsidRPr="00B93E4B">
        <w:rPr>
          <w:rFonts w:ascii="Times New Roman" w:eastAsia="Times New Roman" w:hAnsi="Times New Roman" w:cs="Times New Roman"/>
          <w:bCs/>
          <w:iCs/>
          <w:kern w:val="0"/>
          <w:sz w:val="22"/>
          <w:szCs w:val="22"/>
          <w14:ligatures w14:val="none"/>
        </w:rPr>
        <w:t xml:space="preserve">The </w:t>
      </w:r>
      <w:r w:rsidRPr="00B93E4B">
        <w:rPr>
          <w:rFonts w:ascii="Times New Roman" w:eastAsia="Times New Roman" w:hAnsi="Times New Roman" w:cs="Times New Roman"/>
          <w:bCs/>
          <w:iCs/>
          <w:kern w:val="0"/>
          <w:sz w:val="22"/>
          <w:szCs w:val="22"/>
          <w14:ligatures w14:val="none"/>
        </w:rPr>
        <w:t>expected results of the projects include</w:t>
      </w:r>
      <w:r w:rsidR="00F910DB" w:rsidRPr="00B93E4B">
        <w:rPr>
          <w:rFonts w:ascii="Times New Roman" w:eastAsia="Times New Roman" w:hAnsi="Times New Roman" w:cs="Times New Roman"/>
          <w:bCs/>
          <w:iCs/>
          <w:kern w:val="0"/>
          <w:sz w:val="22"/>
          <w:szCs w:val="22"/>
          <w14:ligatures w14:val="none"/>
        </w:rPr>
        <w:t xml:space="preserve">: </w:t>
      </w:r>
    </w:p>
    <w:p w14:paraId="1F77E970" w14:textId="03BD242D" w:rsidR="00F910DB" w:rsidRPr="00B93E4B" w:rsidRDefault="009D0FF2" w:rsidP="00B93E4B">
      <w:pPr>
        <w:pStyle w:val="ListParagraph"/>
        <w:numPr>
          <w:ilvl w:val="0"/>
          <w:numId w:val="26"/>
        </w:numPr>
        <w:spacing w:after="0" w:line="276" w:lineRule="auto"/>
        <w:jc w:val="both"/>
        <w:outlineLvl w:val="3"/>
        <w:rPr>
          <w:rFonts w:ascii="Times New Roman" w:eastAsia="Times New Roman" w:hAnsi="Times New Roman" w:cs="Times New Roman"/>
          <w:kern w:val="0"/>
          <w:sz w:val="22"/>
          <w:szCs w:val="22"/>
          <w14:ligatures w14:val="none"/>
        </w:rPr>
      </w:pPr>
      <w:r w:rsidRPr="00B93E4B">
        <w:rPr>
          <w:rFonts w:ascii="Times New Roman" w:eastAsia="Times New Roman" w:hAnsi="Times New Roman" w:cs="Times New Roman"/>
          <w:kern w:val="0"/>
          <w:sz w:val="22"/>
          <w:szCs w:val="22"/>
          <w14:ligatures w14:val="none"/>
        </w:rPr>
        <w:t>Strengthening of l</w:t>
      </w:r>
      <w:r w:rsidR="00F910DB" w:rsidRPr="00B93E4B">
        <w:rPr>
          <w:rFonts w:ascii="Times New Roman" w:eastAsia="Times New Roman" w:hAnsi="Times New Roman" w:cs="Times New Roman"/>
          <w:kern w:val="0"/>
          <w:sz w:val="22"/>
          <w:szCs w:val="22"/>
          <w14:ligatures w14:val="none"/>
        </w:rPr>
        <w:t xml:space="preserve">egal frameworks and administrative processes for the sound management of PCBs and the reduction of releases of </w:t>
      </w:r>
      <w:proofErr w:type="spellStart"/>
      <w:r w:rsidR="00F910DB" w:rsidRPr="00B93E4B">
        <w:rPr>
          <w:rFonts w:ascii="Times New Roman" w:eastAsia="Times New Roman" w:hAnsi="Times New Roman" w:cs="Times New Roman"/>
          <w:kern w:val="0"/>
          <w:sz w:val="22"/>
          <w:szCs w:val="22"/>
          <w14:ligatures w14:val="none"/>
        </w:rPr>
        <w:t>uPOPs</w:t>
      </w:r>
      <w:proofErr w:type="spellEnd"/>
      <w:r w:rsidRPr="00B93E4B">
        <w:rPr>
          <w:rFonts w:ascii="Times New Roman" w:eastAsia="Times New Roman" w:hAnsi="Times New Roman" w:cs="Times New Roman"/>
          <w:kern w:val="0"/>
          <w:sz w:val="22"/>
          <w:szCs w:val="22"/>
          <w14:ligatures w14:val="none"/>
        </w:rPr>
        <w:t xml:space="preserve"> strengthened</w:t>
      </w:r>
      <w:r w:rsidR="00C36934">
        <w:rPr>
          <w:rFonts w:ascii="Times New Roman" w:eastAsia="Times New Roman" w:hAnsi="Times New Roman" w:cs="Times New Roman"/>
          <w:kern w:val="0"/>
          <w:sz w:val="22"/>
          <w:szCs w:val="22"/>
          <w14:ligatures w14:val="none"/>
        </w:rPr>
        <w:t>.</w:t>
      </w:r>
    </w:p>
    <w:p w14:paraId="5C7EDC57" w14:textId="7CDCB6E4" w:rsidR="00F910DB" w:rsidRPr="00B93E4B" w:rsidRDefault="00F910DB" w:rsidP="00B93E4B">
      <w:pPr>
        <w:pStyle w:val="ListParagraph"/>
        <w:numPr>
          <w:ilvl w:val="0"/>
          <w:numId w:val="26"/>
        </w:numPr>
        <w:spacing w:after="0" w:line="276" w:lineRule="auto"/>
        <w:rPr>
          <w:rFonts w:ascii="Times New Roman" w:eastAsia="Times New Roman" w:hAnsi="Times New Roman" w:cs="Times New Roman"/>
          <w:kern w:val="0"/>
          <w:sz w:val="22"/>
          <w:szCs w:val="22"/>
          <w14:ligatures w14:val="none"/>
        </w:rPr>
      </w:pPr>
      <w:r w:rsidRPr="00B93E4B">
        <w:rPr>
          <w:rFonts w:ascii="Times New Roman" w:eastAsia="Times New Roman" w:hAnsi="Times New Roman" w:cs="Times New Roman"/>
          <w:kern w:val="0"/>
          <w:sz w:val="22"/>
          <w:szCs w:val="22"/>
          <w14:ligatures w14:val="none"/>
        </w:rPr>
        <w:t>Environmentally Sound Management of PCBs</w:t>
      </w:r>
      <w:r w:rsidR="009D0FF2" w:rsidRPr="00B93E4B">
        <w:rPr>
          <w:rFonts w:ascii="Times New Roman" w:eastAsia="Times New Roman" w:hAnsi="Times New Roman" w:cs="Times New Roman"/>
          <w:kern w:val="0"/>
          <w:sz w:val="22"/>
          <w:szCs w:val="22"/>
          <w14:ligatures w14:val="none"/>
        </w:rPr>
        <w:t>,</w:t>
      </w:r>
      <w:r w:rsidR="00C36934">
        <w:rPr>
          <w:rFonts w:ascii="Times New Roman" w:eastAsia="Times New Roman" w:hAnsi="Times New Roman" w:cs="Times New Roman"/>
          <w:kern w:val="0"/>
          <w:sz w:val="22"/>
          <w:szCs w:val="22"/>
          <w14:ligatures w14:val="none"/>
        </w:rPr>
        <w:t xml:space="preserve"> and</w:t>
      </w:r>
      <w:r w:rsidRPr="00B93E4B">
        <w:rPr>
          <w:rFonts w:ascii="Times New Roman" w:eastAsia="Times New Roman" w:hAnsi="Times New Roman" w:cs="Times New Roman"/>
          <w:kern w:val="0"/>
          <w:sz w:val="22"/>
          <w:szCs w:val="22"/>
          <w14:ligatures w14:val="none"/>
        </w:rPr>
        <w:t xml:space="preserve"> PCB Contaminated S</w:t>
      </w:r>
      <w:r w:rsidR="009D0FF2" w:rsidRPr="00B93E4B">
        <w:rPr>
          <w:rFonts w:ascii="Times New Roman" w:eastAsia="Times New Roman" w:hAnsi="Times New Roman" w:cs="Times New Roman"/>
          <w:kern w:val="0"/>
          <w:sz w:val="22"/>
          <w:szCs w:val="22"/>
          <w14:ligatures w14:val="none"/>
        </w:rPr>
        <w:t>ites</w:t>
      </w:r>
      <w:r w:rsidR="00C36934">
        <w:rPr>
          <w:rFonts w:ascii="Times New Roman" w:eastAsia="Times New Roman" w:hAnsi="Times New Roman" w:cs="Times New Roman"/>
          <w:kern w:val="0"/>
          <w:sz w:val="22"/>
          <w:szCs w:val="22"/>
          <w14:ligatures w14:val="none"/>
        </w:rPr>
        <w:t>.</w:t>
      </w:r>
    </w:p>
    <w:p w14:paraId="47423B2F" w14:textId="75CB240C" w:rsidR="009D0FF2" w:rsidRPr="00B93E4B" w:rsidRDefault="009D0FF2" w:rsidP="00B93E4B">
      <w:pPr>
        <w:numPr>
          <w:ilvl w:val="0"/>
          <w:numId w:val="26"/>
        </w:numPr>
        <w:spacing w:after="0" w:line="276" w:lineRule="auto"/>
        <w:jc w:val="both"/>
        <w:rPr>
          <w:rFonts w:ascii="Times New Roman" w:hAnsi="Times New Roman" w:cs="Times New Roman"/>
          <w:sz w:val="22"/>
          <w:szCs w:val="22"/>
        </w:rPr>
      </w:pPr>
      <w:r w:rsidRPr="00B93E4B">
        <w:rPr>
          <w:rFonts w:ascii="Times New Roman" w:hAnsi="Times New Roman" w:cs="Times New Roman"/>
          <w:sz w:val="22"/>
          <w:szCs w:val="22"/>
        </w:rPr>
        <w:t xml:space="preserve">Minimization of </w:t>
      </w:r>
      <w:proofErr w:type="spellStart"/>
      <w:r w:rsidRPr="00B93E4B">
        <w:rPr>
          <w:rFonts w:ascii="Times New Roman" w:hAnsi="Times New Roman" w:cs="Times New Roman"/>
          <w:sz w:val="22"/>
          <w:szCs w:val="22"/>
        </w:rPr>
        <w:t>uPOP</w:t>
      </w:r>
      <w:proofErr w:type="spellEnd"/>
      <w:r w:rsidRPr="00B93E4B">
        <w:rPr>
          <w:rFonts w:ascii="Times New Roman" w:hAnsi="Times New Roman" w:cs="Times New Roman"/>
          <w:sz w:val="22"/>
          <w:szCs w:val="22"/>
        </w:rPr>
        <w:t xml:space="preserve"> releases from open burning of waste</w:t>
      </w:r>
      <w:r w:rsidR="00C36934">
        <w:rPr>
          <w:rFonts w:ascii="Times New Roman" w:hAnsi="Times New Roman" w:cs="Times New Roman"/>
          <w:sz w:val="22"/>
          <w:szCs w:val="22"/>
        </w:rPr>
        <w:t>.</w:t>
      </w:r>
    </w:p>
    <w:p w14:paraId="7B534634" w14:textId="67387A03" w:rsidR="00F772CE" w:rsidRPr="00B93E4B" w:rsidRDefault="00F772CE" w:rsidP="00890115">
      <w:pPr>
        <w:spacing w:before="240" w:after="0" w:line="276" w:lineRule="auto"/>
        <w:jc w:val="both"/>
        <w:outlineLvl w:val="3"/>
        <w:rPr>
          <w:rFonts w:ascii="Times New Roman" w:eastAsia="Times New Roman" w:hAnsi="Times New Roman" w:cs="Times New Roman"/>
          <w:kern w:val="0"/>
          <w:sz w:val="22"/>
          <w:szCs w:val="22"/>
          <w14:ligatures w14:val="none"/>
        </w:rPr>
      </w:pPr>
      <w:r w:rsidRPr="00B93E4B">
        <w:rPr>
          <w:rFonts w:ascii="Times New Roman" w:eastAsia="Times New Roman" w:hAnsi="Times New Roman" w:cs="Times New Roman"/>
          <w:kern w:val="0"/>
          <w:sz w:val="22"/>
          <w:szCs w:val="22"/>
          <w14:ligatures w14:val="none"/>
        </w:rPr>
        <w:t xml:space="preserve">The project contributes to </w:t>
      </w:r>
      <w:r w:rsidR="009D0FF2" w:rsidRPr="00B93E4B">
        <w:rPr>
          <w:rFonts w:ascii="Times New Roman" w:eastAsia="Times New Roman" w:hAnsi="Times New Roman" w:cs="Times New Roman"/>
          <w:kern w:val="0"/>
          <w:sz w:val="22"/>
          <w:szCs w:val="22"/>
          <w14:ligatures w14:val="none"/>
        </w:rPr>
        <w:t xml:space="preserve">both the United Nations Sustainable Development Cooperation Framework (UNDSCF) and </w:t>
      </w:r>
      <w:r w:rsidR="00890115">
        <w:rPr>
          <w:rFonts w:ascii="Times New Roman" w:eastAsia="Times New Roman" w:hAnsi="Times New Roman" w:cs="Times New Roman"/>
          <w:kern w:val="0"/>
          <w:sz w:val="22"/>
          <w:szCs w:val="22"/>
          <w14:ligatures w14:val="none"/>
        </w:rPr>
        <w:t xml:space="preserve">the </w:t>
      </w:r>
      <w:r w:rsidR="009D0FF2" w:rsidRPr="00B93E4B">
        <w:rPr>
          <w:rFonts w:ascii="Times New Roman" w:eastAsia="Times New Roman" w:hAnsi="Times New Roman" w:cs="Times New Roman"/>
          <w:kern w:val="0"/>
          <w:sz w:val="22"/>
          <w:szCs w:val="22"/>
          <w14:ligatures w14:val="none"/>
        </w:rPr>
        <w:t xml:space="preserve">United Nations Development </w:t>
      </w:r>
      <w:r w:rsidR="00603EC2" w:rsidRPr="00B93E4B">
        <w:rPr>
          <w:rFonts w:ascii="Times New Roman" w:eastAsia="Times New Roman" w:hAnsi="Times New Roman" w:cs="Times New Roman"/>
          <w:kern w:val="0"/>
          <w:sz w:val="22"/>
          <w:szCs w:val="22"/>
          <w14:ligatures w14:val="none"/>
        </w:rPr>
        <w:t>Programme</w:t>
      </w:r>
      <w:r w:rsidR="009D0FF2" w:rsidRPr="00B93E4B">
        <w:rPr>
          <w:rFonts w:ascii="Times New Roman" w:eastAsia="Times New Roman" w:hAnsi="Times New Roman" w:cs="Times New Roman"/>
          <w:kern w:val="0"/>
          <w:sz w:val="22"/>
          <w:szCs w:val="22"/>
          <w14:ligatures w14:val="none"/>
        </w:rPr>
        <w:t xml:space="preserve"> (UNDP) Country Programme Document (CDP) indicated below: </w:t>
      </w:r>
    </w:p>
    <w:p w14:paraId="44B92B75" w14:textId="77777777" w:rsidR="00F772CE" w:rsidRPr="00B93E4B" w:rsidRDefault="00F772CE" w:rsidP="007E15AA">
      <w:pPr>
        <w:numPr>
          <w:ilvl w:val="0"/>
          <w:numId w:val="23"/>
        </w:numPr>
        <w:spacing w:after="100" w:afterAutospacing="1" w:line="276" w:lineRule="auto"/>
        <w:jc w:val="both"/>
        <w:outlineLvl w:val="3"/>
        <w:rPr>
          <w:rFonts w:ascii="Times New Roman" w:eastAsia="Times New Roman" w:hAnsi="Times New Roman" w:cs="Times New Roman"/>
          <w:kern w:val="0"/>
          <w:sz w:val="22"/>
          <w:szCs w:val="22"/>
          <w14:ligatures w14:val="none"/>
        </w:rPr>
      </w:pPr>
      <w:r w:rsidRPr="00B93E4B">
        <w:rPr>
          <w:rFonts w:ascii="Times New Roman" w:eastAsia="Times New Roman" w:hAnsi="Times New Roman" w:cs="Times New Roman"/>
          <w:b/>
          <w:bCs/>
          <w:kern w:val="0"/>
          <w:sz w:val="22"/>
          <w:szCs w:val="22"/>
          <w14:ligatures w14:val="none"/>
        </w:rPr>
        <w:t>UNDSDCF Outcome 1.1:</w:t>
      </w:r>
      <w:r w:rsidRPr="00B93E4B">
        <w:rPr>
          <w:rFonts w:ascii="Times New Roman" w:eastAsia="Times New Roman" w:hAnsi="Times New Roman" w:cs="Times New Roman"/>
          <w:kern w:val="0"/>
          <w:sz w:val="22"/>
          <w:szCs w:val="22"/>
          <w14:ligatures w14:val="none"/>
        </w:rPr>
        <w:t> By 2028, women, children, displaced people, youths, and persons with disabilities (PWD), particularly in rural and urban disaster-prone and conflict-prone areas, will be resilient to climate-related and other shocks and have access to sustainable food, water, sanitation, and hygiene (WASH), health systems, education, and social protection.</w:t>
      </w:r>
    </w:p>
    <w:p w14:paraId="0EC4F702" w14:textId="30002C18" w:rsidR="00F772CE" w:rsidRPr="00B93E4B" w:rsidRDefault="00F772CE" w:rsidP="00B93E4B">
      <w:pPr>
        <w:numPr>
          <w:ilvl w:val="0"/>
          <w:numId w:val="23"/>
        </w:numPr>
        <w:spacing w:before="100" w:beforeAutospacing="1" w:after="100" w:afterAutospacing="1" w:line="276" w:lineRule="auto"/>
        <w:jc w:val="both"/>
        <w:outlineLvl w:val="3"/>
        <w:rPr>
          <w:rFonts w:ascii="Times New Roman" w:eastAsia="Times New Roman" w:hAnsi="Times New Roman" w:cs="Times New Roman"/>
          <w:kern w:val="0"/>
          <w:sz w:val="22"/>
          <w:szCs w:val="22"/>
          <w14:ligatures w14:val="none"/>
        </w:rPr>
      </w:pPr>
      <w:r w:rsidRPr="00B93E4B">
        <w:rPr>
          <w:rFonts w:ascii="Times New Roman" w:eastAsia="Times New Roman" w:hAnsi="Times New Roman" w:cs="Times New Roman"/>
          <w:b/>
          <w:bCs/>
          <w:kern w:val="0"/>
          <w:sz w:val="22"/>
          <w:szCs w:val="22"/>
          <w14:ligatures w14:val="none"/>
        </w:rPr>
        <w:t>CPD Output 1.1.2:</w:t>
      </w:r>
      <w:r w:rsidRPr="00B93E4B">
        <w:rPr>
          <w:rFonts w:ascii="Times New Roman" w:eastAsia="Times New Roman" w:hAnsi="Times New Roman" w:cs="Times New Roman"/>
          <w:kern w:val="0"/>
          <w:sz w:val="22"/>
          <w:szCs w:val="22"/>
          <w14:ligatures w14:val="none"/>
        </w:rPr>
        <w:t> Solutions adopted for chemicals and waste management, and to achieve universal access to clean, affordable, and sustainable energy and clean cooking.</w:t>
      </w:r>
    </w:p>
    <w:p w14:paraId="1A268280" w14:textId="77777777" w:rsidR="005960D0" w:rsidRPr="00B93E4B" w:rsidRDefault="005960D0" w:rsidP="00B93E4B">
      <w:pPr>
        <w:spacing w:after="0" w:line="276" w:lineRule="auto"/>
        <w:jc w:val="both"/>
        <w:outlineLvl w:val="3"/>
        <w:rPr>
          <w:rFonts w:ascii="Times New Roman" w:eastAsia="Times New Roman" w:hAnsi="Times New Roman" w:cs="Times New Roman"/>
          <w:b/>
          <w:bCs/>
          <w:kern w:val="0"/>
          <w:sz w:val="22"/>
          <w:szCs w:val="22"/>
          <w14:ligatures w14:val="none"/>
        </w:rPr>
      </w:pPr>
      <w:r w:rsidRPr="00B93E4B">
        <w:rPr>
          <w:rFonts w:ascii="Times New Roman" w:eastAsia="Times New Roman" w:hAnsi="Times New Roman" w:cs="Times New Roman"/>
          <w:b/>
          <w:bCs/>
          <w:kern w:val="0"/>
          <w:sz w:val="22"/>
          <w:szCs w:val="22"/>
          <w14:ligatures w14:val="none"/>
        </w:rPr>
        <w:t>Project Components:</w:t>
      </w:r>
    </w:p>
    <w:p w14:paraId="772026FA" w14:textId="76461BFC" w:rsidR="00603EC2" w:rsidRPr="00B93E4B" w:rsidRDefault="00603EC2" w:rsidP="00B93E4B">
      <w:pPr>
        <w:spacing w:after="0" w:line="276" w:lineRule="auto"/>
        <w:jc w:val="both"/>
        <w:outlineLvl w:val="3"/>
        <w:rPr>
          <w:rFonts w:ascii="Times New Roman" w:eastAsia="Times New Roman" w:hAnsi="Times New Roman" w:cs="Times New Roman"/>
          <w:kern w:val="0"/>
          <w:sz w:val="22"/>
          <w:szCs w:val="22"/>
          <w14:ligatures w14:val="none"/>
        </w:rPr>
      </w:pPr>
      <w:r w:rsidRPr="00B93E4B">
        <w:rPr>
          <w:rFonts w:ascii="Times New Roman" w:eastAsia="Times New Roman" w:hAnsi="Times New Roman" w:cs="Times New Roman"/>
          <w:kern w:val="0"/>
          <w:sz w:val="22"/>
          <w:szCs w:val="22"/>
          <w14:ligatures w14:val="none"/>
        </w:rPr>
        <w:t>The project has 4 components as described below:</w:t>
      </w:r>
    </w:p>
    <w:p w14:paraId="52691B60" w14:textId="77777777" w:rsidR="005960D0" w:rsidRPr="00B93E4B" w:rsidRDefault="005960D0" w:rsidP="00890115">
      <w:pPr>
        <w:numPr>
          <w:ilvl w:val="0"/>
          <w:numId w:val="8"/>
        </w:numPr>
        <w:spacing w:after="100" w:afterAutospacing="1" w:line="276" w:lineRule="auto"/>
        <w:jc w:val="both"/>
        <w:rPr>
          <w:rFonts w:ascii="Times New Roman" w:eastAsia="Times New Roman" w:hAnsi="Times New Roman" w:cs="Times New Roman"/>
          <w:kern w:val="0"/>
          <w:sz w:val="22"/>
          <w:szCs w:val="22"/>
          <w14:ligatures w14:val="none"/>
        </w:rPr>
      </w:pPr>
      <w:r w:rsidRPr="00B93E4B">
        <w:rPr>
          <w:rFonts w:ascii="Times New Roman" w:eastAsia="Times New Roman" w:hAnsi="Times New Roman" w:cs="Times New Roman"/>
          <w:b/>
          <w:bCs/>
          <w:kern w:val="0"/>
          <w:sz w:val="22"/>
          <w:szCs w:val="22"/>
          <w14:ligatures w14:val="none"/>
        </w:rPr>
        <w:t>Legal and Administrative Strengthening</w:t>
      </w:r>
      <w:r w:rsidRPr="00B93E4B">
        <w:rPr>
          <w:rFonts w:ascii="Times New Roman" w:eastAsia="Times New Roman" w:hAnsi="Times New Roman" w:cs="Times New Roman"/>
          <w:kern w:val="0"/>
          <w:sz w:val="22"/>
          <w:szCs w:val="22"/>
          <w14:ligatures w14:val="none"/>
        </w:rPr>
        <w:t xml:space="preserve">: Establish and enforce regulations and administrative procedures for PCB management and </w:t>
      </w:r>
      <w:proofErr w:type="spellStart"/>
      <w:r w:rsidRPr="00B93E4B">
        <w:rPr>
          <w:rFonts w:ascii="Times New Roman" w:eastAsia="Times New Roman" w:hAnsi="Times New Roman" w:cs="Times New Roman"/>
          <w:kern w:val="0"/>
          <w:sz w:val="22"/>
          <w:szCs w:val="22"/>
          <w14:ligatures w14:val="none"/>
        </w:rPr>
        <w:t>uPOPs</w:t>
      </w:r>
      <w:proofErr w:type="spellEnd"/>
      <w:r w:rsidRPr="00B93E4B">
        <w:rPr>
          <w:rFonts w:ascii="Times New Roman" w:eastAsia="Times New Roman" w:hAnsi="Times New Roman" w:cs="Times New Roman"/>
          <w:kern w:val="0"/>
          <w:sz w:val="22"/>
          <w:szCs w:val="22"/>
          <w14:ligatures w14:val="none"/>
        </w:rPr>
        <w:t xml:space="preserve"> reduction.</w:t>
      </w:r>
    </w:p>
    <w:p w14:paraId="254C1887" w14:textId="119EBB42" w:rsidR="005960D0" w:rsidRPr="00B93E4B" w:rsidRDefault="005960D0" w:rsidP="00B93E4B">
      <w:pPr>
        <w:numPr>
          <w:ilvl w:val="0"/>
          <w:numId w:val="8"/>
        </w:numPr>
        <w:spacing w:before="100" w:beforeAutospacing="1" w:after="100" w:afterAutospacing="1" w:line="276" w:lineRule="auto"/>
        <w:jc w:val="both"/>
        <w:rPr>
          <w:rFonts w:ascii="Times New Roman" w:eastAsia="Times New Roman" w:hAnsi="Times New Roman" w:cs="Times New Roman"/>
          <w:kern w:val="0"/>
          <w:sz w:val="22"/>
          <w:szCs w:val="22"/>
          <w14:ligatures w14:val="none"/>
        </w:rPr>
      </w:pPr>
      <w:r w:rsidRPr="00B93E4B">
        <w:rPr>
          <w:rFonts w:ascii="Times New Roman" w:eastAsia="Times New Roman" w:hAnsi="Times New Roman" w:cs="Times New Roman"/>
          <w:b/>
          <w:bCs/>
          <w:kern w:val="0"/>
          <w:sz w:val="22"/>
          <w:szCs w:val="22"/>
          <w14:ligatures w14:val="none"/>
        </w:rPr>
        <w:t>Management of PCBs</w:t>
      </w:r>
      <w:r w:rsidRPr="00B93E4B">
        <w:rPr>
          <w:rFonts w:ascii="Times New Roman" w:eastAsia="Times New Roman" w:hAnsi="Times New Roman" w:cs="Times New Roman"/>
          <w:kern w:val="0"/>
          <w:sz w:val="22"/>
          <w:szCs w:val="22"/>
          <w14:ligatures w14:val="none"/>
        </w:rPr>
        <w:t xml:space="preserve">: Safely manage and dispose of PCB-contaminated equipment and </w:t>
      </w:r>
      <w:r w:rsidR="00087CED" w:rsidRPr="00B93E4B">
        <w:rPr>
          <w:rFonts w:ascii="Times New Roman" w:eastAsia="Times New Roman" w:hAnsi="Times New Roman" w:cs="Times New Roman"/>
          <w:kern w:val="0"/>
          <w:sz w:val="22"/>
          <w:szCs w:val="22"/>
          <w14:ligatures w14:val="none"/>
        </w:rPr>
        <w:t>waste and</w:t>
      </w:r>
      <w:r w:rsidRPr="00B93E4B">
        <w:rPr>
          <w:rFonts w:ascii="Times New Roman" w:eastAsia="Times New Roman" w:hAnsi="Times New Roman" w:cs="Times New Roman"/>
          <w:kern w:val="0"/>
          <w:sz w:val="22"/>
          <w:szCs w:val="22"/>
          <w14:ligatures w14:val="none"/>
        </w:rPr>
        <w:t xml:space="preserve"> remediate contaminated sites.</w:t>
      </w:r>
    </w:p>
    <w:p w14:paraId="7355C709" w14:textId="77777777" w:rsidR="005960D0" w:rsidRPr="00B93E4B" w:rsidRDefault="005960D0" w:rsidP="00B93E4B">
      <w:pPr>
        <w:numPr>
          <w:ilvl w:val="0"/>
          <w:numId w:val="8"/>
        </w:numPr>
        <w:spacing w:before="100" w:beforeAutospacing="1" w:after="100" w:afterAutospacing="1" w:line="276" w:lineRule="auto"/>
        <w:jc w:val="both"/>
        <w:rPr>
          <w:rFonts w:ascii="Times New Roman" w:eastAsia="Times New Roman" w:hAnsi="Times New Roman" w:cs="Times New Roman"/>
          <w:kern w:val="0"/>
          <w:sz w:val="22"/>
          <w:szCs w:val="22"/>
          <w14:ligatures w14:val="none"/>
        </w:rPr>
      </w:pPr>
      <w:r w:rsidRPr="00B93E4B">
        <w:rPr>
          <w:rFonts w:ascii="Times New Roman" w:eastAsia="Times New Roman" w:hAnsi="Times New Roman" w:cs="Times New Roman"/>
          <w:b/>
          <w:bCs/>
          <w:kern w:val="0"/>
          <w:sz w:val="22"/>
          <w:szCs w:val="22"/>
          <w14:ligatures w14:val="none"/>
        </w:rPr>
        <w:t xml:space="preserve">Reduction of </w:t>
      </w:r>
      <w:proofErr w:type="spellStart"/>
      <w:r w:rsidRPr="00B93E4B">
        <w:rPr>
          <w:rFonts w:ascii="Times New Roman" w:eastAsia="Times New Roman" w:hAnsi="Times New Roman" w:cs="Times New Roman"/>
          <w:b/>
          <w:bCs/>
          <w:kern w:val="0"/>
          <w:sz w:val="22"/>
          <w:szCs w:val="22"/>
          <w14:ligatures w14:val="none"/>
        </w:rPr>
        <w:t>uPOPs</w:t>
      </w:r>
      <w:proofErr w:type="spellEnd"/>
      <w:r w:rsidRPr="00B93E4B">
        <w:rPr>
          <w:rFonts w:ascii="Times New Roman" w:eastAsia="Times New Roman" w:hAnsi="Times New Roman" w:cs="Times New Roman"/>
          <w:b/>
          <w:bCs/>
          <w:kern w:val="0"/>
          <w:sz w:val="22"/>
          <w:szCs w:val="22"/>
          <w14:ligatures w14:val="none"/>
        </w:rPr>
        <w:t xml:space="preserve"> Emissions</w:t>
      </w:r>
      <w:r w:rsidRPr="00B93E4B">
        <w:rPr>
          <w:rFonts w:ascii="Times New Roman" w:eastAsia="Times New Roman" w:hAnsi="Times New Roman" w:cs="Times New Roman"/>
          <w:kern w:val="0"/>
          <w:sz w:val="22"/>
          <w:szCs w:val="22"/>
          <w14:ligatures w14:val="none"/>
        </w:rPr>
        <w:t xml:space="preserve">: Implement strategies to reduce </w:t>
      </w:r>
      <w:proofErr w:type="spellStart"/>
      <w:r w:rsidRPr="00B93E4B">
        <w:rPr>
          <w:rFonts w:ascii="Times New Roman" w:eastAsia="Times New Roman" w:hAnsi="Times New Roman" w:cs="Times New Roman"/>
          <w:kern w:val="0"/>
          <w:sz w:val="22"/>
          <w:szCs w:val="22"/>
          <w14:ligatures w14:val="none"/>
        </w:rPr>
        <w:t>uPOPs</w:t>
      </w:r>
      <w:proofErr w:type="spellEnd"/>
      <w:r w:rsidRPr="00B93E4B">
        <w:rPr>
          <w:rFonts w:ascii="Times New Roman" w:eastAsia="Times New Roman" w:hAnsi="Times New Roman" w:cs="Times New Roman"/>
          <w:kern w:val="0"/>
          <w:sz w:val="22"/>
          <w:szCs w:val="22"/>
          <w14:ligatures w14:val="none"/>
        </w:rPr>
        <w:t xml:space="preserve"> emissions from waste management practices, particularly open burning.</w:t>
      </w:r>
    </w:p>
    <w:p w14:paraId="60552775" w14:textId="518C2B6B" w:rsidR="00A05FDC" w:rsidRPr="00B93E4B" w:rsidRDefault="005960D0" w:rsidP="0002076C">
      <w:pPr>
        <w:numPr>
          <w:ilvl w:val="0"/>
          <w:numId w:val="8"/>
        </w:numPr>
        <w:spacing w:before="100" w:beforeAutospacing="1" w:after="0" w:line="276" w:lineRule="auto"/>
        <w:jc w:val="both"/>
        <w:rPr>
          <w:rStyle w:val="Strong"/>
          <w:rFonts w:ascii="Times New Roman" w:eastAsia="Times New Roman" w:hAnsi="Times New Roman" w:cs="Times New Roman"/>
          <w:b w:val="0"/>
          <w:bCs w:val="0"/>
          <w:kern w:val="0"/>
          <w:sz w:val="22"/>
          <w:szCs w:val="22"/>
          <w14:ligatures w14:val="none"/>
        </w:rPr>
      </w:pPr>
      <w:r w:rsidRPr="00B93E4B">
        <w:rPr>
          <w:rFonts w:ascii="Times New Roman" w:eastAsia="Times New Roman" w:hAnsi="Times New Roman" w:cs="Times New Roman"/>
          <w:b/>
          <w:bCs/>
          <w:kern w:val="0"/>
          <w:sz w:val="22"/>
          <w:szCs w:val="22"/>
          <w14:ligatures w14:val="none"/>
        </w:rPr>
        <w:t>Monitoring and Outreach</w:t>
      </w:r>
      <w:r w:rsidRPr="00B93E4B">
        <w:rPr>
          <w:rFonts w:ascii="Times New Roman" w:eastAsia="Times New Roman" w:hAnsi="Times New Roman" w:cs="Times New Roman"/>
          <w:kern w:val="0"/>
          <w:sz w:val="22"/>
          <w:szCs w:val="22"/>
          <w14:ligatures w14:val="none"/>
        </w:rPr>
        <w:t>: Conduct continuous monitoring, learning, adaptive feedback, and outreach activities to ensure the project's sustainability and effectiveness</w:t>
      </w:r>
      <w:r w:rsidR="00890115">
        <w:rPr>
          <w:rFonts w:ascii="Times New Roman" w:eastAsia="Times New Roman" w:hAnsi="Times New Roman" w:cs="Times New Roman"/>
          <w:kern w:val="0"/>
          <w:sz w:val="22"/>
          <w:szCs w:val="22"/>
          <w14:ligatures w14:val="none"/>
        </w:rPr>
        <w:t>.</w:t>
      </w:r>
    </w:p>
    <w:p w14:paraId="112B1C95" w14:textId="77777777" w:rsidR="00A05FDC" w:rsidRPr="00890115" w:rsidRDefault="00A05FDC" w:rsidP="00753C4E">
      <w:pPr>
        <w:spacing w:before="240" w:after="0" w:line="240" w:lineRule="auto"/>
        <w:jc w:val="both"/>
        <w:rPr>
          <w:rStyle w:val="Strong"/>
          <w:sz w:val="18"/>
          <w:szCs w:val="18"/>
        </w:rPr>
      </w:pPr>
    </w:p>
    <w:p w14:paraId="5FDF0B47" w14:textId="301DAF70" w:rsidR="00A05FDC" w:rsidRPr="00775119" w:rsidRDefault="00A05FDC" w:rsidP="0084305A">
      <w:pPr>
        <w:pStyle w:val="ListParagraph"/>
        <w:numPr>
          <w:ilvl w:val="0"/>
          <w:numId w:val="6"/>
        </w:numPr>
        <w:spacing w:line="276" w:lineRule="auto"/>
        <w:jc w:val="both"/>
        <w:rPr>
          <w:rStyle w:val="Strong"/>
          <w:rFonts w:ascii="Times New Roman" w:hAnsi="Times New Roman" w:cs="Times New Roman"/>
        </w:rPr>
      </w:pPr>
      <w:r w:rsidRPr="00775119">
        <w:rPr>
          <w:rStyle w:val="Strong"/>
          <w:rFonts w:ascii="Times New Roman" w:hAnsi="Times New Roman" w:cs="Times New Roman"/>
        </w:rPr>
        <w:t>Partnership &amp; Coordination</w:t>
      </w:r>
    </w:p>
    <w:p w14:paraId="0BE69CB6" w14:textId="5621A9BD" w:rsidR="00C712EF" w:rsidRDefault="00C712EF" w:rsidP="005F3397">
      <w:pPr>
        <w:spacing w:after="0" w:line="276" w:lineRule="auto"/>
        <w:jc w:val="both"/>
        <w:rPr>
          <w:rFonts w:ascii="Times New Roman" w:eastAsia="Times New Roman" w:hAnsi="Times New Roman" w:cs="Times New Roman"/>
          <w:kern w:val="0"/>
          <w:sz w:val="22"/>
          <w:szCs w:val="22"/>
          <w14:ligatures w14:val="none"/>
        </w:rPr>
      </w:pPr>
      <w:r w:rsidRPr="0084305A">
        <w:rPr>
          <w:rFonts w:ascii="Times New Roman" w:eastAsia="Times New Roman" w:hAnsi="Times New Roman" w:cs="Times New Roman"/>
          <w:kern w:val="0"/>
          <w:sz w:val="22"/>
          <w:szCs w:val="22"/>
          <w14:ligatures w14:val="none"/>
        </w:rPr>
        <w:t xml:space="preserve">The UNDP, as the implementing and coordinating unit, is directly responsible for project </w:t>
      </w:r>
      <w:r w:rsidR="00440547">
        <w:rPr>
          <w:rFonts w:ascii="Times New Roman" w:eastAsia="Times New Roman" w:hAnsi="Times New Roman" w:cs="Times New Roman"/>
          <w:kern w:val="0"/>
          <w:sz w:val="22"/>
          <w:szCs w:val="22"/>
          <w14:ligatures w14:val="none"/>
        </w:rPr>
        <w:t xml:space="preserve">implementation and </w:t>
      </w:r>
      <w:r w:rsidRPr="0084305A">
        <w:rPr>
          <w:rFonts w:ascii="Times New Roman" w:eastAsia="Times New Roman" w:hAnsi="Times New Roman" w:cs="Times New Roman"/>
          <w:kern w:val="0"/>
          <w:sz w:val="22"/>
          <w:szCs w:val="22"/>
          <w14:ligatures w14:val="none"/>
        </w:rPr>
        <w:t xml:space="preserve">oversight, quality assurance, and strategic direction. The United Nations Institute for Training and Research (UNITAR) </w:t>
      </w:r>
      <w:r w:rsidR="00D308F3" w:rsidRPr="0084305A">
        <w:rPr>
          <w:rFonts w:ascii="Times New Roman" w:eastAsia="Times New Roman" w:hAnsi="Times New Roman" w:cs="Times New Roman"/>
          <w:kern w:val="0"/>
          <w:sz w:val="22"/>
          <w:szCs w:val="22"/>
          <w14:ligatures w14:val="none"/>
        </w:rPr>
        <w:t>provides</w:t>
      </w:r>
      <w:r w:rsidRPr="0084305A">
        <w:rPr>
          <w:rFonts w:ascii="Times New Roman" w:eastAsia="Times New Roman" w:hAnsi="Times New Roman" w:cs="Times New Roman"/>
          <w:kern w:val="0"/>
          <w:sz w:val="22"/>
          <w:szCs w:val="22"/>
          <w14:ligatures w14:val="none"/>
        </w:rPr>
        <w:t xml:space="preserve"> technical expertise and support. Other key implementing partners include the Ministry of Environment, Climate Change &amp; Natural Resources (MECCNAR), </w:t>
      </w:r>
      <w:proofErr w:type="spellStart"/>
      <w:r w:rsidRPr="0084305A">
        <w:rPr>
          <w:rFonts w:ascii="Times New Roman" w:eastAsia="Times New Roman" w:hAnsi="Times New Roman" w:cs="Times New Roman"/>
          <w:kern w:val="0"/>
          <w:sz w:val="22"/>
          <w:szCs w:val="22"/>
          <w14:ligatures w14:val="none"/>
        </w:rPr>
        <w:t>Kanifing</w:t>
      </w:r>
      <w:proofErr w:type="spellEnd"/>
      <w:r w:rsidRPr="0084305A">
        <w:rPr>
          <w:rFonts w:ascii="Times New Roman" w:eastAsia="Times New Roman" w:hAnsi="Times New Roman" w:cs="Times New Roman"/>
          <w:kern w:val="0"/>
          <w:sz w:val="22"/>
          <w:szCs w:val="22"/>
          <w14:ligatures w14:val="none"/>
        </w:rPr>
        <w:t xml:space="preserve"> Municipal Council (KMC), National Water and Electricity Company Limited (NAWEC), and the National Environment Agency (NEA).</w:t>
      </w:r>
    </w:p>
    <w:p w14:paraId="2575BE42" w14:textId="77777777" w:rsidR="005F3397" w:rsidRPr="0084305A" w:rsidRDefault="005F3397" w:rsidP="00890115">
      <w:pPr>
        <w:spacing w:after="0" w:line="240" w:lineRule="auto"/>
        <w:jc w:val="both"/>
        <w:rPr>
          <w:rFonts w:ascii="Times New Roman" w:eastAsia="Times New Roman" w:hAnsi="Times New Roman" w:cs="Times New Roman"/>
          <w:kern w:val="0"/>
          <w:sz w:val="22"/>
          <w:szCs w:val="22"/>
          <w14:ligatures w14:val="none"/>
        </w:rPr>
      </w:pPr>
    </w:p>
    <w:p w14:paraId="35499746" w14:textId="44A558BF" w:rsidR="00A05FDC" w:rsidRDefault="00B42A1F" w:rsidP="00FB382A">
      <w:pPr>
        <w:spacing w:after="0" w:line="276" w:lineRule="auto"/>
        <w:jc w:val="both"/>
        <w:rPr>
          <w:rFonts w:ascii="Times New Roman" w:eastAsia="Times New Roman" w:hAnsi="Times New Roman" w:cs="Times New Roman"/>
          <w:kern w:val="0"/>
          <w:sz w:val="22"/>
          <w:szCs w:val="22"/>
          <w14:ligatures w14:val="none"/>
        </w:rPr>
      </w:pPr>
      <w:r w:rsidRPr="0084305A">
        <w:rPr>
          <w:rFonts w:ascii="Times New Roman" w:eastAsia="Times New Roman" w:hAnsi="Times New Roman" w:cs="Times New Roman"/>
          <w:kern w:val="0"/>
          <w:sz w:val="22"/>
          <w:szCs w:val="22"/>
          <w14:ligatures w14:val="none"/>
        </w:rPr>
        <w:t xml:space="preserve">The partnership </w:t>
      </w:r>
      <w:r w:rsidR="00C712EF" w:rsidRPr="0084305A">
        <w:rPr>
          <w:rFonts w:ascii="Times New Roman" w:eastAsia="Times New Roman" w:hAnsi="Times New Roman" w:cs="Times New Roman"/>
          <w:kern w:val="0"/>
          <w:sz w:val="22"/>
          <w:szCs w:val="22"/>
          <w14:ligatures w14:val="none"/>
        </w:rPr>
        <w:t xml:space="preserve">amongst the stakeholders </w:t>
      </w:r>
      <w:r w:rsidR="000D54ED">
        <w:rPr>
          <w:rFonts w:ascii="Times New Roman" w:eastAsia="Times New Roman" w:hAnsi="Times New Roman" w:cs="Times New Roman"/>
          <w:kern w:val="0"/>
          <w:sz w:val="22"/>
          <w:szCs w:val="22"/>
          <w14:ligatures w14:val="none"/>
        </w:rPr>
        <w:t xml:space="preserve">is expected to </w:t>
      </w:r>
      <w:r w:rsidRPr="0084305A">
        <w:rPr>
          <w:rFonts w:ascii="Times New Roman" w:eastAsia="Times New Roman" w:hAnsi="Times New Roman" w:cs="Times New Roman"/>
          <w:kern w:val="0"/>
          <w:sz w:val="22"/>
          <w:szCs w:val="22"/>
          <w14:ligatures w14:val="none"/>
        </w:rPr>
        <w:t xml:space="preserve">enhance project </w:t>
      </w:r>
      <w:r w:rsidR="004E5767">
        <w:rPr>
          <w:rFonts w:ascii="Times New Roman" w:eastAsia="Times New Roman" w:hAnsi="Times New Roman" w:cs="Times New Roman"/>
          <w:kern w:val="0"/>
          <w:sz w:val="22"/>
          <w:szCs w:val="22"/>
          <w14:ligatures w14:val="none"/>
        </w:rPr>
        <w:t xml:space="preserve">results through leveraging each partner’s </w:t>
      </w:r>
      <w:r w:rsidR="00E60D1C">
        <w:rPr>
          <w:rFonts w:ascii="Times New Roman" w:eastAsia="Times New Roman" w:hAnsi="Times New Roman" w:cs="Times New Roman"/>
          <w:kern w:val="0"/>
          <w:sz w:val="22"/>
          <w:szCs w:val="22"/>
          <w14:ligatures w14:val="none"/>
        </w:rPr>
        <w:t xml:space="preserve">strengths, improved </w:t>
      </w:r>
      <w:r w:rsidRPr="0084305A">
        <w:rPr>
          <w:rFonts w:ascii="Times New Roman" w:eastAsia="Times New Roman" w:hAnsi="Times New Roman" w:cs="Times New Roman"/>
          <w:kern w:val="0"/>
          <w:sz w:val="22"/>
          <w:szCs w:val="22"/>
          <w14:ligatures w14:val="none"/>
        </w:rPr>
        <w:t xml:space="preserve">oversight and strategic direction. </w:t>
      </w:r>
      <w:r w:rsidR="0084305A" w:rsidRPr="0084305A">
        <w:rPr>
          <w:rFonts w:ascii="Times New Roman" w:eastAsia="Times New Roman" w:hAnsi="Times New Roman" w:cs="Times New Roman"/>
          <w:kern w:val="0"/>
          <w:sz w:val="22"/>
          <w:szCs w:val="22"/>
          <w14:ligatures w14:val="none"/>
        </w:rPr>
        <w:t xml:space="preserve">This partnership brings together financial resources, technical expertise, and influence, establishing an inclusive approach to achieving </w:t>
      </w:r>
      <w:r w:rsidR="0084305A" w:rsidRPr="0084305A">
        <w:rPr>
          <w:rFonts w:ascii="Times New Roman" w:eastAsia="Times New Roman" w:hAnsi="Times New Roman" w:cs="Times New Roman"/>
          <w:kern w:val="0"/>
          <w:sz w:val="22"/>
          <w:szCs w:val="22"/>
          <w14:ligatures w14:val="none"/>
        </w:rPr>
        <w:lastRenderedPageBreak/>
        <w:t xml:space="preserve">project results. For instance, </w:t>
      </w:r>
      <w:r w:rsidR="005713C5" w:rsidRPr="0084305A">
        <w:rPr>
          <w:rFonts w:ascii="Times New Roman" w:eastAsia="Times New Roman" w:hAnsi="Times New Roman" w:cs="Times New Roman"/>
          <w:kern w:val="0"/>
          <w:sz w:val="22"/>
          <w:szCs w:val="22"/>
          <w14:ligatures w14:val="none"/>
        </w:rPr>
        <w:t>international</w:t>
      </w:r>
      <w:r w:rsidR="0084305A" w:rsidRPr="0084305A">
        <w:rPr>
          <w:rFonts w:ascii="Times New Roman" w:eastAsia="Times New Roman" w:hAnsi="Times New Roman" w:cs="Times New Roman"/>
          <w:kern w:val="0"/>
          <w:sz w:val="22"/>
          <w:szCs w:val="22"/>
          <w14:ligatures w14:val="none"/>
        </w:rPr>
        <w:t xml:space="preserve"> partners like the FFEM</w:t>
      </w:r>
      <w:r w:rsidR="00A8159B">
        <w:rPr>
          <w:rFonts w:ascii="Times New Roman" w:eastAsia="Times New Roman" w:hAnsi="Times New Roman" w:cs="Times New Roman"/>
          <w:kern w:val="0"/>
          <w:sz w:val="22"/>
          <w:szCs w:val="22"/>
          <w14:ligatures w14:val="none"/>
        </w:rPr>
        <w:t>,</w:t>
      </w:r>
      <w:r w:rsidR="0084305A" w:rsidRPr="0084305A">
        <w:rPr>
          <w:rFonts w:ascii="Times New Roman" w:eastAsia="Times New Roman" w:hAnsi="Times New Roman" w:cs="Times New Roman"/>
          <w:kern w:val="0"/>
          <w:sz w:val="22"/>
          <w:szCs w:val="22"/>
          <w14:ligatures w14:val="none"/>
        </w:rPr>
        <w:t xml:space="preserve"> UNDP, and UNITAR contribute financial, technical resources and global best practices, while local partners, including government agencies and CSOs, facilitate on-the-ground implementation, policy integration, and community </w:t>
      </w:r>
      <w:r w:rsidR="00341181" w:rsidRPr="0084305A">
        <w:rPr>
          <w:rFonts w:ascii="Times New Roman" w:eastAsia="Times New Roman" w:hAnsi="Times New Roman" w:cs="Times New Roman"/>
          <w:kern w:val="0"/>
          <w:sz w:val="22"/>
          <w:szCs w:val="22"/>
          <w14:ligatures w14:val="none"/>
        </w:rPr>
        <w:t>engagement,</w:t>
      </w:r>
      <w:r w:rsidR="0084305A" w:rsidRPr="0084305A">
        <w:rPr>
          <w:rFonts w:ascii="Times New Roman" w:eastAsia="Times New Roman" w:hAnsi="Times New Roman" w:cs="Times New Roman"/>
          <w:kern w:val="0"/>
          <w:sz w:val="22"/>
          <w:szCs w:val="22"/>
          <w14:ligatures w14:val="none"/>
        </w:rPr>
        <w:t xml:space="preserve"> including facilitating access to the hardest to reach in society</w:t>
      </w:r>
      <w:r w:rsidR="004C3FF7">
        <w:rPr>
          <w:rFonts w:ascii="Times New Roman" w:eastAsia="Times New Roman" w:hAnsi="Times New Roman" w:cs="Times New Roman"/>
          <w:kern w:val="0"/>
          <w:sz w:val="22"/>
          <w:szCs w:val="22"/>
          <w14:ligatures w14:val="none"/>
        </w:rPr>
        <w:t xml:space="preserve"> and leveraging knowledge local to enhance decision-making</w:t>
      </w:r>
      <w:r w:rsidR="0084305A" w:rsidRPr="0084305A">
        <w:rPr>
          <w:rFonts w:ascii="Times New Roman" w:eastAsia="Times New Roman" w:hAnsi="Times New Roman" w:cs="Times New Roman"/>
          <w:kern w:val="0"/>
          <w:sz w:val="22"/>
          <w:szCs w:val="22"/>
          <w14:ligatures w14:val="none"/>
        </w:rPr>
        <w:t xml:space="preserve">. Moreover, the involvement of government agencies could facilitate tasks associated with policy and regulatory revisions and their uptake, while CSOs can mobilize communities to help drive awareness, capacity-building, and grassroots participation. </w:t>
      </w:r>
      <w:r w:rsidR="00217A16">
        <w:rPr>
          <w:rFonts w:ascii="Times New Roman" w:eastAsia="Times New Roman" w:hAnsi="Times New Roman" w:cs="Times New Roman"/>
          <w:kern w:val="0"/>
          <w:sz w:val="22"/>
          <w:szCs w:val="22"/>
          <w14:ligatures w14:val="none"/>
        </w:rPr>
        <w:t>Therefore, t</w:t>
      </w:r>
      <w:r w:rsidRPr="0084305A">
        <w:rPr>
          <w:rFonts w:ascii="Times New Roman" w:eastAsia="Times New Roman" w:hAnsi="Times New Roman" w:cs="Times New Roman"/>
          <w:kern w:val="0"/>
          <w:sz w:val="22"/>
          <w:szCs w:val="22"/>
          <w14:ligatures w14:val="none"/>
        </w:rPr>
        <w:t xml:space="preserve">his collaborative approach </w:t>
      </w:r>
      <w:r w:rsidR="00B93E4B" w:rsidRPr="0084305A">
        <w:rPr>
          <w:rFonts w:ascii="Times New Roman" w:eastAsia="Times New Roman" w:hAnsi="Times New Roman" w:cs="Times New Roman"/>
          <w:kern w:val="0"/>
          <w:sz w:val="22"/>
          <w:szCs w:val="22"/>
          <w14:ligatures w14:val="none"/>
        </w:rPr>
        <w:t xml:space="preserve">is expected to </w:t>
      </w:r>
      <w:r w:rsidRPr="0084305A">
        <w:rPr>
          <w:rFonts w:ascii="Times New Roman" w:eastAsia="Times New Roman" w:hAnsi="Times New Roman" w:cs="Times New Roman"/>
          <w:kern w:val="0"/>
          <w:sz w:val="22"/>
          <w:szCs w:val="22"/>
          <w14:ligatures w14:val="none"/>
        </w:rPr>
        <w:t xml:space="preserve">lead to more effective management of PCBs and </w:t>
      </w:r>
      <w:proofErr w:type="spellStart"/>
      <w:r w:rsidRPr="0084305A">
        <w:rPr>
          <w:rFonts w:ascii="Times New Roman" w:eastAsia="Times New Roman" w:hAnsi="Times New Roman" w:cs="Times New Roman"/>
          <w:kern w:val="0"/>
          <w:sz w:val="22"/>
          <w:szCs w:val="22"/>
          <w14:ligatures w14:val="none"/>
        </w:rPr>
        <w:t>uPOPs</w:t>
      </w:r>
      <w:proofErr w:type="spellEnd"/>
      <w:r w:rsidRPr="0084305A">
        <w:rPr>
          <w:rFonts w:ascii="Times New Roman" w:eastAsia="Times New Roman" w:hAnsi="Times New Roman" w:cs="Times New Roman"/>
          <w:kern w:val="0"/>
          <w:sz w:val="22"/>
          <w:szCs w:val="22"/>
          <w14:ligatures w14:val="none"/>
        </w:rPr>
        <w:t>, protecting human health and the environment.</w:t>
      </w:r>
    </w:p>
    <w:p w14:paraId="188AEB1E" w14:textId="77777777" w:rsidR="00FB382A" w:rsidRDefault="00FB382A" w:rsidP="00BF79C2">
      <w:pPr>
        <w:spacing w:after="0" w:line="276" w:lineRule="auto"/>
        <w:jc w:val="both"/>
        <w:rPr>
          <w:rFonts w:ascii="Times New Roman" w:eastAsia="Times New Roman" w:hAnsi="Times New Roman" w:cs="Times New Roman"/>
          <w:kern w:val="0"/>
          <w:sz w:val="22"/>
          <w:szCs w:val="22"/>
          <w14:ligatures w14:val="none"/>
        </w:rPr>
      </w:pPr>
    </w:p>
    <w:p w14:paraId="039E5671" w14:textId="70BAF7D8" w:rsidR="00FB382A" w:rsidRPr="00EC2B66" w:rsidRDefault="00231BC1" w:rsidP="00EC2B66">
      <w:pPr>
        <w:spacing w:after="0" w:line="276" w:lineRule="auto"/>
        <w:jc w:val="both"/>
        <w:rPr>
          <w:rStyle w:val="Strong"/>
          <w:rFonts w:ascii="Times New Roman" w:hAnsi="Times New Roman" w:cs="Times New Roman"/>
          <w:b w:val="0"/>
          <w:bCs w:val="0"/>
          <w:sz w:val="22"/>
          <w:szCs w:val="22"/>
        </w:rPr>
      </w:pPr>
      <w:r w:rsidRPr="004631E6">
        <w:rPr>
          <w:rFonts w:ascii="Times New Roman" w:hAnsi="Times New Roman" w:cs="Times New Roman"/>
          <w:sz w:val="22"/>
          <w:szCs w:val="22"/>
        </w:rPr>
        <w:t xml:space="preserve">UNDP acknowledges the </w:t>
      </w:r>
      <w:r w:rsidR="00476AE1" w:rsidRPr="004631E6">
        <w:rPr>
          <w:rFonts w:ascii="Times New Roman" w:hAnsi="Times New Roman" w:cs="Times New Roman"/>
          <w:sz w:val="22"/>
          <w:szCs w:val="22"/>
        </w:rPr>
        <w:t>need for a</w:t>
      </w:r>
      <w:r w:rsidRPr="004631E6">
        <w:rPr>
          <w:rFonts w:ascii="Times New Roman" w:hAnsi="Times New Roman" w:cs="Times New Roman"/>
          <w:sz w:val="22"/>
          <w:szCs w:val="22"/>
        </w:rPr>
        <w:t xml:space="preserve">n integrated </w:t>
      </w:r>
      <w:r w:rsidR="00476AE1" w:rsidRPr="004631E6">
        <w:rPr>
          <w:rFonts w:ascii="Times New Roman" w:hAnsi="Times New Roman" w:cs="Times New Roman"/>
          <w:sz w:val="22"/>
          <w:szCs w:val="22"/>
        </w:rPr>
        <w:t>approach to programming</w:t>
      </w:r>
      <w:r w:rsidR="00512D38" w:rsidRPr="00890115">
        <w:rPr>
          <w:rFonts w:ascii="Times New Roman" w:hAnsi="Times New Roman" w:cs="Times New Roman"/>
          <w:sz w:val="22"/>
          <w:szCs w:val="22"/>
        </w:rPr>
        <w:t xml:space="preserve">. </w:t>
      </w:r>
      <w:r w:rsidR="00E32C50">
        <w:rPr>
          <w:rFonts w:ascii="Times New Roman" w:hAnsi="Times New Roman" w:cs="Times New Roman"/>
          <w:sz w:val="22"/>
          <w:szCs w:val="22"/>
        </w:rPr>
        <w:t>As a result</w:t>
      </w:r>
      <w:r w:rsidR="00512D38" w:rsidRPr="00890115">
        <w:rPr>
          <w:rFonts w:ascii="Times New Roman" w:hAnsi="Times New Roman" w:cs="Times New Roman"/>
          <w:sz w:val="22"/>
          <w:szCs w:val="22"/>
        </w:rPr>
        <w:t xml:space="preserve">, </w:t>
      </w:r>
      <w:r w:rsidR="003A4E57">
        <w:rPr>
          <w:rFonts w:ascii="Times New Roman" w:hAnsi="Times New Roman" w:cs="Times New Roman"/>
          <w:sz w:val="22"/>
          <w:szCs w:val="22"/>
        </w:rPr>
        <w:t>UNDP</w:t>
      </w:r>
      <w:r w:rsidR="00476AE1" w:rsidRPr="00890115">
        <w:rPr>
          <w:rFonts w:ascii="Times New Roman" w:hAnsi="Times New Roman" w:cs="Times New Roman"/>
          <w:sz w:val="22"/>
          <w:szCs w:val="22"/>
        </w:rPr>
        <w:t xml:space="preserve"> </w:t>
      </w:r>
      <w:r w:rsidR="00512D38" w:rsidRPr="00890115">
        <w:rPr>
          <w:rFonts w:ascii="Times New Roman" w:hAnsi="Times New Roman" w:cs="Times New Roman"/>
          <w:sz w:val="22"/>
          <w:szCs w:val="22"/>
        </w:rPr>
        <w:t xml:space="preserve">will </w:t>
      </w:r>
      <w:r w:rsidR="00476AE1" w:rsidRPr="00890115">
        <w:rPr>
          <w:rFonts w:ascii="Times New Roman" w:hAnsi="Times New Roman" w:cs="Times New Roman"/>
          <w:sz w:val="22"/>
          <w:szCs w:val="22"/>
        </w:rPr>
        <w:t>align th</w:t>
      </w:r>
      <w:r w:rsidR="004347E1">
        <w:rPr>
          <w:rFonts w:ascii="Times New Roman" w:hAnsi="Times New Roman" w:cs="Times New Roman"/>
          <w:sz w:val="22"/>
          <w:szCs w:val="22"/>
        </w:rPr>
        <w:t>is</w:t>
      </w:r>
      <w:r w:rsidR="00476AE1" w:rsidRPr="00890115">
        <w:rPr>
          <w:rFonts w:ascii="Times New Roman" w:hAnsi="Times New Roman" w:cs="Times New Roman"/>
          <w:sz w:val="22"/>
          <w:szCs w:val="22"/>
        </w:rPr>
        <w:t xml:space="preserve"> </w:t>
      </w:r>
      <w:r w:rsidR="00512D38" w:rsidRPr="00890115">
        <w:rPr>
          <w:rFonts w:ascii="Times New Roman" w:hAnsi="Times New Roman" w:cs="Times New Roman"/>
          <w:sz w:val="22"/>
          <w:szCs w:val="22"/>
        </w:rPr>
        <w:t xml:space="preserve">FFEM funded </w:t>
      </w:r>
      <w:r w:rsidR="00476AE1" w:rsidRPr="00890115">
        <w:rPr>
          <w:rFonts w:ascii="Times New Roman" w:hAnsi="Times New Roman" w:cs="Times New Roman"/>
          <w:sz w:val="22"/>
          <w:szCs w:val="22"/>
        </w:rPr>
        <w:t xml:space="preserve">project with the ongoing </w:t>
      </w:r>
      <w:r w:rsidR="00512D38" w:rsidRPr="00890115">
        <w:rPr>
          <w:rFonts w:ascii="Times New Roman" w:hAnsi="Times New Roman" w:cs="Times New Roman"/>
          <w:sz w:val="22"/>
          <w:szCs w:val="22"/>
        </w:rPr>
        <w:t xml:space="preserve">GEF funded project </w:t>
      </w:r>
      <w:r w:rsidR="00AD4345" w:rsidRPr="00890115">
        <w:rPr>
          <w:rFonts w:ascii="Times New Roman" w:hAnsi="Times New Roman" w:cs="Times New Roman"/>
          <w:sz w:val="22"/>
          <w:szCs w:val="22"/>
        </w:rPr>
        <w:t>“Capacity Building for PCBs and U-POPs in The Gambia</w:t>
      </w:r>
      <w:r w:rsidR="009C68F1" w:rsidRPr="00890115">
        <w:rPr>
          <w:rFonts w:ascii="Times New Roman" w:hAnsi="Times New Roman" w:cs="Times New Roman"/>
          <w:sz w:val="22"/>
          <w:szCs w:val="22"/>
        </w:rPr>
        <w:t>” and</w:t>
      </w:r>
      <w:r w:rsidR="00476AE1" w:rsidRPr="00890115">
        <w:rPr>
          <w:rFonts w:ascii="Times New Roman" w:hAnsi="Times New Roman" w:cs="Times New Roman"/>
          <w:sz w:val="22"/>
          <w:szCs w:val="22"/>
        </w:rPr>
        <w:t xml:space="preserve"> </w:t>
      </w:r>
      <w:r w:rsidR="009C68F1" w:rsidRPr="00890115">
        <w:rPr>
          <w:rFonts w:ascii="Times New Roman" w:hAnsi="Times New Roman" w:cs="Times New Roman"/>
          <w:sz w:val="22"/>
          <w:szCs w:val="22"/>
        </w:rPr>
        <w:t>ensure</w:t>
      </w:r>
      <w:r w:rsidR="00AD4345" w:rsidRPr="00890115">
        <w:rPr>
          <w:rFonts w:ascii="Times New Roman" w:hAnsi="Times New Roman" w:cs="Times New Roman"/>
          <w:sz w:val="22"/>
          <w:szCs w:val="22"/>
        </w:rPr>
        <w:t xml:space="preserve"> </w:t>
      </w:r>
      <w:r w:rsidR="009C68F1" w:rsidRPr="00890115">
        <w:rPr>
          <w:rFonts w:ascii="Times New Roman" w:hAnsi="Times New Roman" w:cs="Times New Roman"/>
          <w:sz w:val="22"/>
          <w:szCs w:val="22"/>
        </w:rPr>
        <w:t xml:space="preserve">strong coordination between the </w:t>
      </w:r>
      <w:r w:rsidR="000D4053">
        <w:rPr>
          <w:rFonts w:ascii="Times New Roman" w:hAnsi="Times New Roman" w:cs="Times New Roman"/>
          <w:sz w:val="22"/>
          <w:szCs w:val="22"/>
        </w:rPr>
        <w:t xml:space="preserve">two </w:t>
      </w:r>
      <w:r w:rsidR="009C68F1" w:rsidRPr="00890115">
        <w:rPr>
          <w:rFonts w:ascii="Times New Roman" w:hAnsi="Times New Roman" w:cs="Times New Roman"/>
          <w:sz w:val="22"/>
          <w:szCs w:val="22"/>
        </w:rPr>
        <w:t>projects</w:t>
      </w:r>
      <w:r w:rsidR="00476AE1" w:rsidRPr="00EC2B66">
        <w:rPr>
          <w:rFonts w:ascii="Times New Roman" w:hAnsi="Times New Roman" w:cs="Times New Roman"/>
          <w:sz w:val="22"/>
          <w:szCs w:val="22"/>
        </w:rPr>
        <w:t xml:space="preserve">. </w:t>
      </w:r>
      <w:r w:rsidR="009C68F1" w:rsidRPr="00EC2B66">
        <w:rPr>
          <w:rStyle w:val="Strong"/>
          <w:rFonts w:ascii="Times New Roman" w:hAnsi="Times New Roman" w:cs="Times New Roman"/>
          <w:b w:val="0"/>
          <w:bCs w:val="0"/>
          <w:sz w:val="22"/>
          <w:szCs w:val="22"/>
        </w:rPr>
        <w:t>B</w:t>
      </w:r>
      <w:r w:rsidR="00FB382A" w:rsidRPr="00EC2B66">
        <w:rPr>
          <w:rStyle w:val="Strong"/>
          <w:rFonts w:ascii="Times New Roman" w:hAnsi="Times New Roman" w:cs="Times New Roman"/>
          <w:b w:val="0"/>
          <w:bCs w:val="0"/>
          <w:sz w:val="22"/>
          <w:szCs w:val="22"/>
        </w:rPr>
        <w:t xml:space="preserve">oth projects fall under the Environment Cluster. </w:t>
      </w:r>
      <w:r w:rsidR="00EF1E7A">
        <w:rPr>
          <w:rStyle w:val="Strong"/>
          <w:rFonts w:ascii="Times New Roman" w:hAnsi="Times New Roman" w:cs="Times New Roman"/>
          <w:b w:val="0"/>
          <w:bCs w:val="0"/>
          <w:sz w:val="22"/>
          <w:szCs w:val="22"/>
        </w:rPr>
        <w:t xml:space="preserve">Therefore, </w:t>
      </w:r>
      <w:r w:rsidR="00BA3924">
        <w:rPr>
          <w:rStyle w:val="Strong"/>
          <w:rFonts w:ascii="Times New Roman" w:hAnsi="Times New Roman" w:cs="Times New Roman"/>
          <w:b w:val="0"/>
          <w:bCs w:val="0"/>
          <w:sz w:val="22"/>
          <w:szCs w:val="22"/>
        </w:rPr>
        <w:t>t</w:t>
      </w:r>
      <w:r w:rsidR="00FB382A" w:rsidRPr="00EC2B66">
        <w:rPr>
          <w:rStyle w:val="Strong"/>
          <w:rFonts w:ascii="Times New Roman" w:hAnsi="Times New Roman" w:cs="Times New Roman"/>
          <w:b w:val="0"/>
          <w:bCs w:val="0"/>
          <w:sz w:val="22"/>
          <w:szCs w:val="22"/>
        </w:rPr>
        <w:t>he two project managers will operate under the leadership of the Environment Team Lead, who will provide strategic guidance to ensure coordination. Specific steps planned to ensure strong coordination include:</w:t>
      </w:r>
    </w:p>
    <w:p w14:paraId="483EDFB8" w14:textId="141E1FF1" w:rsidR="009C68F1" w:rsidRPr="00EC2B66" w:rsidRDefault="00FB382A" w:rsidP="00EC2B66">
      <w:pPr>
        <w:pStyle w:val="ListParagraph"/>
        <w:numPr>
          <w:ilvl w:val="0"/>
          <w:numId w:val="33"/>
        </w:numPr>
        <w:spacing w:after="0" w:line="276" w:lineRule="auto"/>
        <w:jc w:val="both"/>
        <w:rPr>
          <w:rStyle w:val="Strong"/>
          <w:rFonts w:ascii="Times New Roman" w:hAnsi="Times New Roman" w:cs="Times New Roman"/>
          <w:b w:val="0"/>
          <w:bCs w:val="0"/>
          <w:sz w:val="22"/>
          <w:szCs w:val="22"/>
        </w:rPr>
      </w:pPr>
      <w:r w:rsidRPr="00EC2B66">
        <w:rPr>
          <w:rStyle w:val="Strong"/>
          <w:rFonts w:ascii="Times New Roman" w:hAnsi="Times New Roman" w:cs="Times New Roman"/>
          <w:b w:val="0"/>
          <w:bCs w:val="0"/>
          <w:sz w:val="22"/>
          <w:szCs w:val="22"/>
        </w:rPr>
        <w:t xml:space="preserve">Monthly cluster meetings: This will be a platform to discuss synergies and strengthen coordination between the two projects. This will start once the project management unit </w:t>
      </w:r>
      <w:r w:rsidR="003D2418">
        <w:rPr>
          <w:rStyle w:val="Strong"/>
          <w:rFonts w:ascii="Times New Roman" w:hAnsi="Times New Roman" w:cs="Times New Roman"/>
          <w:b w:val="0"/>
          <w:bCs w:val="0"/>
          <w:sz w:val="22"/>
          <w:szCs w:val="22"/>
        </w:rPr>
        <w:t xml:space="preserve">is </w:t>
      </w:r>
      <w:r w:rsidRPr="00EC2B66">
        <w:rPr>
          <w:rStyle w:val="Strong"/>
          <w:rFonts w:ascii="Times New Roman" w:hAnsi="Times New Roman" w:cs="Times New Roman"/>
          <w:b w:val="0"/>
          <w:bCs w:val="0"/>
          <w:sz w:val="22"/>
          <w:szCs w:val="22"/>
        </w:rPr>
        <w:t>on board.</w:t>
      </w:r>
    </w:p>
    <w:p w14:paraId="12E60B0E" w14:textId="77777777" w:rsidR="009C68F1" w:rsidRPr="00EC2B66" w:rsidRDefault="00FB382A" w:rsidP="00EC2B66">
      <w:pPr>
        <w:pStyle w:val="ListParagraph"/>
        <w:numPr>
          <w:ilvl w:val="0"/>
          <w:numId w:val="33"/>
        </w:numPr>
        <w:spacing w:after="0" w:line="276" w:lineRule="auto"/>
        <w:jc w:val="both"/>
        <w:rPr>
          <w:rStyle w:val="Strong"/>
          <w:rFonts w:ascii="Times New Roman" w:hAnsi="Times New Roman" w:cs="Times New Roman"/>
          <w:b w:val="0"/>
          <w:bCs w:val="0"/>
          <w:sz w:val="22"/>
          <w:szCs w:val="22"/>
        </w:rPr>
      </w:pPr>
      <w:r w:rsidRPr="00EC2B66">
        <w:rPr>
          <w:rStyle w:val="Strong"/>
          <w:rFonts w:ascii="Times New Roman" w:hAnsi="Times New Roman" w:cs="Times New Roman"/>
          <w:b w:val="0"/>
          <w:bCs w:val="0"/>
          <w:sz w:val="22"/>
          <w:szCs w:val="22"/>
        </w:rPr>
        <w:t>In addition to this, some key activities of the FFEM funded project will be supported through GEF funding, specifically: 2.1 Developing a national inventory and database of electrical equipment to identify items containing or contaminated with PCBs; 2.2 Decommissioning and disposing of PCB-containing devices and decontaminating affected equipment.</w:t>
      </w:r>
    </w:p>
    <w:p w14:paraId="08DA4F25" w14:textId="77777777" w:rsidR="00EC2B66" w:rsidRPr="00EC2B66" w:rsidRDefault="00FB382A" w:rsidP="00EC2B66">
      <w:pPr>
        <w:pStyle w:val="ListParagraph"/>
        <w:numPr>
          <w:ilvl w:val="0"/>
          <w:numId w:val="33"/>
        </w:numPr>
        <w:spacing w:after="0" w:line="276" w:lineRule="auto"/>
        <w:jc w:val="both"/>
        <w:rPr>
          <w:rStyle w:val="Strong"/>
          <w:rFonts w:ascii="Times New Roman" w:hAnsi="Times New Roman" w:cs="Times New Roman"/>
          <w:b w:val="0"/>
          <w:bCs w:val="0"/>
          <w:sz w:val="22"/>
          <w:szCs w:val="22"/>
        </w:rPr>
      </w:pPr>
      <w:r w:rsidRPr="00EC2B66">
        <w:rPr>
          <w:rStyle w:val="Strong"/>
          <w:rFonts w:ascii="Times New Roman" w:hAnsi="Times New Roman" w:cs="Times New Roman"/>
          <w:b w:val="0"/>
          <w:bCs w:val="0"/>
          <w:sz w:val="22"/>
          <w:szCs w:val="22"/>
        </w:rPr>
        <w:t>We have engaged with UNITAR to explore ways to leverage lessons learned from the GEF project and effective ways to build on the project’s results. This collaboration will remain an ongoing process.</w:t>
      </w:r>
    </w:p>
    <w:p w14:paraId="7CEC1B10" w14:textId="2235E68C" w:rsidR="00FB382A" w:rsidRPr="00EC2B66" w:rsidRDefault="00FB382A" w:rsidP="00EC2B66">
      <w:pPr>
        <w:pStyle w:val="ListParagraph"/>
        <w:numPr>
          <w:ilvl w:val="0"/>
          <w:numId w:val="33"/>
        </w:numPr>
        <w:spacing w:after="0" w:line="276" w:lineRule="auto"/>
        <w:jc w:val="both"/>
        <w:rPr>
          <w:rStyle w:val="Strong"/>
          <w:rFonts w:ascii="Times New Roman" w:hAnsi="Times New Roman" w:cs="Times New Roman"/>
          <w:b w:val="0"/>
          <w:bCs w:val="0"/>
          <w:sz w:val="22"/>
          <w:szCs w:val="22"/>
        </w:rPr>
      </w:pPr>
      <w:r w:rsidRPr="00EC2B66">
        <w:rPr>
          <w:rStyle w:val="Strong"/>
          <w:rFonts w:ascii="Times New Roman" w:hAnsi="Times New Roman" w:cs="Times New Roman"/>
          <w:b w:val="0"/>
          <w:bCs w:val="0"/>
          <w:sz w:val="22"/>
          <w:szCs w:val="22"/>
        </w:rPr>
        <w:t>Additionally, opportunities to enhance coordination and optimize project resources will be a key focus in technical committee meetings.</w:t>
      </w:r>
    </w:p>
    <w:p w14:paraId="42B7F099" w14:textId="4270A5A8" w:rsidR="00FB382A" w:rsidRPr="00EC2B66" w:rsidRDefault="00FB382A" w:rsidP="004631E6">
      <w:pPr>
        <w:spacing w:after="0" w:line="240" w:lineRule="auto"/>
        <w:jc w:val="both"/>
        <w:rPr>
          <w:rStyle w:val="Strong"/>
          <w:rFonts w:ascii="Times New Roman" w:hAnsi="Times New Roman" w:cs="Times New Roman"/>
          <w:b w:val="0"/>
          <w:bCs w:val="0"/>
          <w:sz w:val="22"/>
          <w:szCs w:val="22"/>
        </w:rPr>
      </w:pPr>
    </w:p>
    <w:p w14:paraId="7D6BDB1C" w14:textId="5E11478E" w:rsidR="00FB382A" w:rsidRPr="00560401" w:rsidRDefault="00D743F3" w:rsidP="00560401">
      <w:pPr>
        <w:spacing w:after="0" w:line="276" w:lineRule="auto"/>
        <w:jc w:val="both"/>
        <w:rPr>
          <w:rStyle w:val="Strong"/>
          <w:rFonts w:ascii="Times New Roman" w:hAnsi="Times New Roman" w:cs="Times New Roman"/>
          <w:b w:val="0"/>
          <w:bCs w:val="0"/>
          <w:sz w:val="22"/>
          <w:szCs w:val="22"/>
        </w:rPr>
      </w:pPr>
      <w:r>
        <w:rPr>
          <w:rStyle w:val="Strong"/>
          <w:rFonts w:ascii="Times New Roman" w:hAnsi="Times New Roman" w:cs="Times New Roman"/>
          <w:b w:val="0"/>
          <w:bCs w:val="0"/>
          <w:sz w:val="22"/>
          <w:szCs w:val="22"/>
        </w:rPr>
        <w:t>T</w:t>
      </w:r>
      <w:r w:rsidR="00FB382A" w:rsidRPr="00EC2B66">
        <w:rPr>
          <w:rStyle w:val="Strong"/>
          <w:rFonts w:ascii="Times New Roman" w:hAnsi="Times New Roman" w:cs="Times New Roman"/>
          <w:b w:val="0"/>
          <w:bCs w:val="0"/>
          <w:sz w:val="22"/>
          <w:szCs w:val="22"/>
        </w:rPr>
        <w:t xml:space="preserve">his structured approach will enhance coordination, help align activities, maximize resource use, and enhance project impact. </w:t>
      </w:r>
    </w:p>
    <w:p w14:paraId="515B4462" w14:textId="77777777" w:rsidR="006755A5" w:rsidRPr="00612342" w:rsidRDefault="006755A5" w:rsidP="00753C4E">
      <w:pPr>
        <w:spacing w:before="240" w:after="0" w:line="240" w:lineRule="auto"/>
        <w:jc w:val="both"/>
        <w:rPr>
          <w:rStyle w:val="Strong"/>
        </w:rPr>
      </w:pPr>
    </w:p>
    <w:p w14:paraId="3D96148D" w14:textId="4011D950" w:rsidR="00A05FDC" w:rsidRPr="00E22CEB" w:rsidRDefault="00A05FDC" w:rsidP="004D787C">
      <w:pPr>
        <w:pStyle w:val="ListParagraph"/>
        <w:numPr>
          <w:ilvl w:val="0"/>
          <w:numId w:val="6"/>
        </w:numPr>
        <w:spacing w:after="0" w:line="276" w:lineRule="auto"/>
        <w:jc w:val="both"/>
        <w:rPr>
          <w:rStyle w:val="Strong"/>
          <w:rFonts w:ascii="Times New Roman" w:hAnsi="Times New Roman" w:cs="Times New Roman"/>
          <w:sz w:val="22"/>
          <w:szCs w:val="22"/>
        </w:rPr>
      </w:pPr>
      <w:r w:rsidRPr="00215700">
        <w:rPr>
          <w:rStyle w:val="Strong"/>
          <w:rFonts w:ascii="Times New Roman" w:hAnsi="Times New Roman" w:cs="Times New Roman"/>
        </w:rPr>
        <w:t>Results</w:t>
      </w:r>
    </w:p>
    <w:p w14:paraId="458ACF46" w14:textId="106AD3BF" w:rsidR="00AC0B73" w:rsidRPr="00E22CEB" w:rsidRDefault="00603EC2" w:rsidP="004D787C">
      <w:pPr>
        <w:spacing w:after="0" w:line="276" w:lineRule="auto"/>
        <w:jc w:val="both"/>
        <w:rPr>
          <w:rStyle w:val="Strong"/>
          <w:rFonts w:ascii="Times New Roman" w:hAnsi="Times New Roman" w:cs="Times New Roman"/>
          <w:b w:val="0"/>
          <w:bCs w:val="0"/>
          <w:sz w:val="22"/>
          <w:szCs w:val="22"/>
        </w:rPr>
      </w:pPr>
      <w:r w:rsidRPr="00E22CEB">
        <w:rPr>
          <w:rStyle w:val="Strong"/>
          <w:rFonts w:ascii="Times New Roman" w:hAnsi="Times New Roman" w:cs="Times New Roman"/>
          <w:b w:val="0"/>
          <w:bCs w:val="0"/>
          <w:sz w:val="22"/>
          <w:szCs w:val="22"/>
        </w:rPr>
        <w:t xml:space="preserve">During the reporting period, the focus </w:t>
      </w:r>
      <w:r w:rsidR="00AC0B73" w:rsidRPr="00E22CEB">
        <w:rPr>
          <w:rStyle w:val="Strong"/>
          <w:rFonts w:ascii="Times New Roman" w:hAnsi="Times New Roman" w:cs="Times New Roman"/>
          <w:b w:val="0"/>
          <w:bCs w:val="0"/>
          <w:sz w:val="22"/>
          <w:szCs w:val="22"/>
        </w:rPr>
        <w:t xml:space="preserve">was </w:t>
      </w:r>
      <w:r w:rsidRPr="00E22CEB">
        <w:rPr>
          <w:rStyle w:val="Strong"/>
          <w:rFonts w:ascii="Times New Roman" w:hAnsi="Times New Roman" w:cs="Times New Roman"/>
          <w:b w:val="0"/>
          <w:bCs w:val="0"/>
          <w:sz w:val="22"/>
          <w:szCs w:val="22"/>
        </w:rPr>
        <w:t xml:space="preserve">mainly </w:t>
      </w:r>
      <w:r w:rsidR="00AC0B73" w:rsidRPr="00E22CEB">
        <w:rPr>
          <w:rStyle w:val="Strong"/>
          <w:rFonts w:ascii="Times New Roman" w:hAnsi="Times New Roman" w:cs="Times New Roman"/>
          <w:b w:val="0"/>
          <w:bCs w:val="0"/>
          <w:sz w:val="22"/>
          <w:szCs w:val="22"/>
        </w:rPr>
        <w:t xml:space="preserve">on having the appraisal of project document by the Local Appraisal Committee (LPAC), setting up of </w:t>
      </w:r>
      <w:r w:rsidRPr="00E22CEB">
        <w:rPr>
          <w:rStyle w:val="Strong"/>
          <w:rFonts w:ascii="Times New Roman" w:hAnsi="Times New Roman" w:cs="Times New Roman"/>
          <w:b w:val="0"/>
          <w:bCs w:val="0"/>
          <w:sz w:val="22"/>
          <w:szCs w:val="22"/>
        </w:rPr>
        <w:t>the Project Management Unit</w:t>
      </w:r>
      <w:r w:rsidR="00AC0B73" w:rsidRPr="00E22CEB">
        <w:rPr>
          <w:rStyle w:val="Strong"/>
          <w:rFonts w:ascii="Times New Roman" w:hAnsi="Times New Roman" w:cs="Times New Roman"/>
          <w:b w:val="0"/>
          <w:bCs w:val="0"/>
          <w:sz w:val="22"/>
          <w:szCs w:val="22"/>
        </w:rPr>
        <w:t xml:space="preserve">, and </w:t>
      </w:r>
      <w:r w:rsidR="00381B49" w:rsidRPr="00E22CEB">
        <w:rPr>
          <w:rStyle w:val="Strong"/>
          <w:rFonts w:ascii="Times New Roman" w:hAnsi="Times New Roman" w:cs="Times New Roman"/>
          <w:b w:val="0"/>
          <w:bCs w:val="0"/>
          <w:sz w:val="22"/>
          <w:szCs w:val="22"/>
        </w:rPr>
        <w:t xml:space="preserve">transitioning into the implementation phase </w:t>
      </w:r>
      <w:r w:rsidR="00AC0B73" w:rsidRPr="00E22CEB">
        <w:rPr>
          <w:rStyle w:val="Strong"/>
          <w:rFonts w:ascii="Times New Roman" w:hAnsi="Times New Roman" w:cs="Times New Roman"/>
          <w:b w:val="0"/>
          <w:bCs w:val="0"/>
          <w:sz w:val="22"/>
          <w:szCs w:val="22"/>
        </w:rPr>
        <w:t xml:space="preserve">of the project. </w:t>
      </w:r>
      <w:bookmarkStart w:id="1" w:name="_Hlk189733174"/>
      <w:r w:rsidR="008F27C8" w:rsidRPr="00E22CEB">
        <w:rPr>
          <w:rStyle w:val="Strong"/>
          <w:rFonts w:ascii="Times New Roman" w:hAnsi="Times New Roman" w:cs="Times New Roman"/>
          <w:b w:val="0"/>
          <w:bCs w:val="0"/>
          <w:sz w:val="22"/>
          <w:szCs w:val="22"/>
        </w:rPr>
        <w:t xml:space="preserve">The key </w:t>
      </w:r>
      <w:r w:rsidR="00060D30">
        <w:rPr>
          <w:rStyle w:val="Strong"/>
          <w:rFonts w:ascii="Times New Roman" w:hAnsi="Times New Roman" w:cs="Times New Roman"/>
          <w:b w:val="0"/>
          <w:bCs w:val="0"/>
          <w:sz w:val="22"/>
          <w:szCs w:val="22"/>
        </w:rPr>
        <w:t xml:space="preserve">tasks completed so far </w:t>
      </w:r>
      <w:r w:rsidR="008F27C8" w:rsidRPr="00E22CEB">
        <w:rPr>
          <w:rStyle w:val="Strong"/>
          <w:rFonts w:ascii="Times New Roman" w:hAnsi="Times New Roman" w:cs="Times New Roman"/>
          <w:b w:val="0"/>
          <w:bCs w:val="0"/>
          <w:sz w:val="22"/>
          <w:szCs w:val="22"/>
        </w:rPr>
        <w:t xml:space="preserve">include the </w:t>
      </w:r>
      <w:r w:rsidR="00AC0B73" w:rsidRPr="00E22CEB">
        <w:rPr>
          <w:rStyle w:val="Strong"/>
          <w:rFonts w:ascii="Times New Roman" w:hAnsi="Times New Roman" w:cs="Times New Roman"/>
          <w:b w:val="0"/>
          <w:bCs w:val="0"/>
          <w:sz w:val="22"/>
          <w:szCs w:val="22"/>
        </w:rPr>
        <w:t xml:space="preserve">following: </w:t>
      </w:r>
    </w:p>
    <w:p w14:paraId="76A56A56" w14:textId="6C7777E0" w:rsidR="00AC0B73" w:rsidRPr="00E22CEB" w:rsidRDefault="00AC0B73" w:rsidP="00E22CEB">
      <w:pPr>
        <w:pStyle w:val="ListParagraph"/>
        <w:numPr>
          <w:ilvl w:val="0"/>
          <w:numId w:val="29"/>
        </w:numPr>
        <w:spacing w:line="276" w:lineRule="auto"/>
        <w:jc w:val="both"/>
        <w:rPr>
          <w:rStyle w:val="Strong"/>
          <w:rFonts w:ascii="Times New Roman" w:hAnsi="Times New Roman" w:cs="Times New Roman"/>
          <w:b w:val="0"/>
          <w:bCs w:val="0"/>
          <w:sz w:val="22"/>
          <w:szCs w:val="22"/>
        </w:rPr>
      </w:pPr>
      <w:r w:rsidRPr="00E22CEB">
        <w:rPr>
          <w:rStyle w:val="Strong"/>
          <w:rFonts w:ascii="Times New Roman" w:hAnsi="Times New Roman" w:cs="Times New Roman"/>
          <w:b w:val="0"/>
          <w:bCs w:val="0"/>
          <w:sz w:val="22"/>
          <w:szCs w:val="22"/>
        </w:rPr>
        <w:t>The Project Document was reviewed and approved by the Local Appraisal Committee (LPAC)</w:t>
      </w:r>
      <w:r w:rsidR="005C6C10">
        <w:rPr>
          <w:rStyle w:val="Strong"/>
          <w:rFonts w:ascii="Times New Roman" w:hAnsi="Times New Roman" w:cs="Times New Roman"/>
          <w:b w:val="0"/>
          <w:bCs w:val="0"/>
          <w:sz w:val="22"/>
          <w:szCs w:val="22"/>
        </w:rPr>
        <w:t>.</w:t>
      </w:r>
    </w:p>
    <w:p w14:paraId="00D9EF1A" w14:textId="0E13C6B7" w:rsidR="006843D6" w:rsidRPr="00E22CEB" w:rsidRDefault="00AC0B73" w:rsidP="00E22CEB">
      <w:pPr>
        <w:pStyle w:val="ListParagraph"/>
        <w:numPr>
          <w:ilvl w:val="0"/>
          <w:numId w:val="29"/>
        </w:numPr>
        <w:spacing w:line="276" w:lineRule="auto"/>
        <w:jc w:val="both"/>
        <w:rPr>
          <w:rStyle w:val="Strong"/>
          <w:rFonts w:ascii="Times New Roman" w:hAnsi="Times New Roman" w:cs="Times New Roman"/>
          <w:b w:val="0"/>
          <w:bCs w:val="0"/>
          <w:sz w:val="22"/>
          <w:szCs w:val="22"/>
        </w:rPr>
      </w:pPr>
      <w:r w:rsidRPr="00E22CEB">
        <w:rPr>
          <w:rStyle w:val="Strong"/>
          <w:rFonts w:ascii="Times New Roman" w:hAnsi="Times New Roman" w:cs="Times New Roman"/>
          <w:b w:val="0"/>
          <w:bCs w:val="0"/>
          <w:sz w:val="22"/>
          <w:szCs w:val="22"/>
        </w:rPr>
        <w:t xml:space="preserve">The Project Steering Committee was </w:t>
      </w:r>
      <w:r w:rsidR="00C04B5B" w:rsidRPr="00E22CEB">
        <w:rPr>
          <w:rStyle w:val="Strong"/>
          <w:rFonts w:ascii="Times New Roman" w:hAnsi="Times New Roman" w:cs="Times New Roman"/>
          <w:b w:val="0"/>
          <w:bCs w:val="0"/>
          <w:sz w:val="22"/>
          <w:szCs w:val="22"/>
        </w:rPr>
        <w:t xml:space="preserve">set up and the first meeting was held. </w:t>
      </w:r>
    </w:p>
    <w:p w14:paraId="6C2F4C44" w14:textId="5B7460ED" w:rsidR="00087CED" w:rsidRPr="00E22CEB" w:rsidRDefault="005C6C10" w:rsidP="00E22CEB">
      <w:pPr>
        <w:pStyle w:val="ListParagraph"/>
        <w:numPr>
          <w:ilvl w:val="0"/>
          <w:numId w:val="29"/>
        </w:numPr>
        <w:spacing w:line="276" w:lineRule="auto"/>
        <w:jc w:val="both"/>
        <w:rPr>
          <w:rStyle w:val="Strong"/>
          <w:rFonts w:ascii="Times New Roman" w:hAnsi="Times New Roman" w:cs="Times New Roman"/>
          <w:b w:val="0"/>
          <w:bCs w:val="0"/>
          <w:sz w:val="22"/>
          <w:szCs w:val="22"/>
        </w:rPr>
      </w:pPr>
      <w:r>
        <w:rPr>
          <w:rStyle w:val="Strong"/>
          <w:rFonts w:ascii="Times New Roman" w:hAnsi="Times New Roman" w:cs="Times New Roman"/>
          <w:b w:val="0"/>
          <w:bCs w:val="0"/>
          <w:sz w:val="22"/>
          <w:szCs w:val="22"/>
        </w:rPr>
        <w:t>The r</w:t>
      </w:r>
      <w:r w:rsidR="00087CED" w:rsidRPr="00E22CEB">
        <w:rPr>
          <w:rStyle w:val="Strong"/>
          <w:rFonts w:ascii="Times New Roman" w:hAnsi="Times New Roman" w:cs="Times New Roman"/>
          <w:b w:val="0"/>
          <w:bCs w:val="0"/>
          <w:sz w:val="22"/>
          <w:szCs w:val="22"/>
        </w:rPr>
        <w:t xml:space="preserve">ecruitment of </w:t>
      </w:r>
      <w:r>
        <w:rPr>
          <w:rStyle w:val="Strong"/>
          <w:rFonts w:ascii="Times New Roman" w:hAnsi="Times New Roman" w:cs="Times New Roman"/>
          <w:b w:val="0"/>
          <w:bCs w:val="0"/>
          <w:sz w:val="22"/>
          <w:szCs w:val="22"/>
        </w:rPr>
        <w:t xml:space="preserve">the project </w:t>
      </w:r>
      <w:r w:rsidR="0021367C">
        <w:rPr>
          <w:rStyle w:val="Strong"/>
          <w:rFonts w:ascii="Times New Roman" w:hAnsi="Times New Roman" w:cs="Times New Roman"/>
          <w:b w:val="0"/>
          <w:bCs w:val="0"/>
          <w:sz w:val="22"/>
          <w:szCs w:val="22"/>
        </w:rPr>
        <w:t xml:space="preserve">management unit comprising </w:t>
      </w:r>
      <w:r w:rsidR="00087CED" w:rsidRPr="00E22CEB">
        <w:rPr>
          <w:rStyle w:val="Strong"/>
          <w:rFonts w:ascii="Times New Roman" w:hAnsi="Times New Roman" w:cs="Times New Roman"/>
          <w:b w:val="0"/>
          <w:bCs w:val="0"/>
          <w:sz w:val="22"/>
          <w:szCs w:val="22"/>
        </w:rPr>
        <w:t>Project Manager, Monitoring &amp; Evaluation Analyst and Project Finance &amp; Admin.</w:t>
      </w:r>
      <w:r w:rsidR="00C04B5B" w:rsidRPr="00E22CEB">
        <w:rPr>
          <w:rStyle w:val="Strong"/>
          <w:rFonts w:ascii="Times New Roman" w:hAnsi="Times New Roman" w:cs="Times New Roman"/>
          <w:b w:val="0"/>
          <w:bCs w:val="0"/>
          <w:sz w:val="22"/>
          <w:szCs w:val="22"/>
        </w:rPr>
        <w:t xml:space="preserve"> Officer </w:t>
      </w:r>
      <w:r w:rsidR="0021367C">
        <w:rPr>
          <w:rStyle w:val="Strong"/>
          <w:rFonts w:ascii="Times New Roman" w:hAnsi="Times New Roman" w:cs="Times New Roman"/>
          <w:b w:val="0"/>
          <w:bCs w:val="0"/>
          <w:sz w:val="22"/>
          <w:szCs w:val="22"/>
        </w:rPr>
        <w:t xml:space="preserve">was </w:t>
      </w:r>
      <w:r w:rsidR="00C04B5B" w:rsidRPr="00E22CEB">
        <w:rPr>
          <w:rStyle w:val="Strong"/>
          <w:rFonts w:ascii="Times New Roman" w:hAnsi="Times New Roman" w:cs="Times New Roman"/>
          <w:b w:val="0"/>
          <w:bCs w:val="0"/>
          <w:sz w:val="22"/>
          <w:szCs w:val="22"/>
        </w:rPr>
        <w:t xml:space="preserve">initiated and at an advanced </w:t>
      </w:r>
      <w:r w:rsidR="0021367C">
        <w:rPr>
          <w:rStyle w:val="Strong"/>
          <w:rFonts w:ascii="Times New Roman" w:hAnsi="Times New Roman" w:cs="Times New Roman"/>
          <w:b w:val="0"/>
          <w:bCs w:val="0"/>
          <w:sz w:val="22"/>
          <w:szCs w:val="22"/>
        </w:rPr>
        <w:t>stage</w:t>
      </w:r>
      <w:r w:rsidR="00C04B5B" w:rsidRPr="00E22CEB">
        <w:rPr>
          <w:rStyle w:val="Strong"/>
          <w:rFonts w:ascii="Times New Roman" w:hAnsi="Times New Roman" w:cs="Times New Roman"/>
          <w:b w:val="0"/>
          <w:bCs w:val="0"/>
          <w:sz w:val="22"/>
          <w:szCs w:val="22"/>
        </w:rPr>
        <w:t>.</w:t>
      </w:r>
    </w:p>
    <w:p w14:paraId="7BC3FC3C" w14:textId="0C4FAB88" w:rsidR="00C04B5B" w:rsidRDefault="00C04B5B" w:rsidP="00E22CEB">
      <w:pPr>
        <w:pStyle w:val="ListParagraph"/>
        <w:numPr>
          <w:ilvl w:val="0"/>
          <w:numId w:val="29"/>
        </w:numPr>
        <w:spacing w:line="276" w:lineRule="auto"/>
        <w:jc w:val="both"/>
        <w:rPr>
          <w:rStyle w:val="Strong"/>
          <w:rFonts w:ascii="Times New Roman" w:hAnsi="Times New Roman" w:cs="Times New Roman"/>
          <w:b w:val="0"/>
          <w:bCs w:val="0"/>
          <w:sz w:val="22"/>
          <w:szCs w:val="22"/>
        </w:rPr>
      </w:pPr>
      <w:r w:rsidRPr="00E22CEB">
        <w:rPr>
          <w:rStyle w:val="Strong"/>
          <w:rFonts w:ascii="Times New Roman" w:hAnsi="Times New Roman" w:cs="Times New Roman"/>
          <w:b w:val="0"/>
          <w:bCs w:val="0"/>
          <w:sz w:val="22"/>
          <w:szCs w:val="22"/>
        </w:rPr>
        <w:t xml:space="preserve">Procurement of furniture and other office equipment for the Project Management was completed. </w:t>
      </w:r>
    </w:p>
    <w:p w14:paraId="0DFC89F7" w14:textId="5D611C1E" w:rsidR="00181409" w:rsidRPr="00910379" w:rsidRDefault="00181409" w:rsidP="00910379">
      <w:pPr>
        <w:pStyle w:val="ListParagraph"/>
        <w:numPr>
          <w:ilvl w:val="0"/>
          <w:numId w:val="29"/>
        </w:numPr>
        <w:rPr>
          <w:rStyle w:val="Strong"/>
          <w:rFonts w:ascii="Times New Roman" w:hAnsi="Times New Roman" w:cs="Times New Roman"/>
          <w:b w:val="0"/>
          <w:bCs w:val="0"/>
          <w:sz w:val="22"/>
          <w:szCs w:val="22"/>
        </w:rPr>
      </w:pPr>
      <w:r w:rsidRPr="00910379">
        <w:rPr>
          <w:rFonts w:ascii="Times New Roman" w:hAnsi="Times New Roman" w:cs="Times New Roman"/>
          <w:sz w:val="22"/>
          <w:szCs w:val="22"/>
        </w:rPr>
        <w:t xml:space="preserve">A partnership agreement between UNDP and UNITAR has been signed. </w:t>
      </w:r>
      <w:r w:rsidR="00910379" w:rsidRPr="00910379">
        <w:rPr>
          <w:rFonts w:ascii="Times New Roman" w:hAnsi="Times New Roman" w:cs="Times New Roman"/>
          <w:sz w:val="22"/>
          <w:szCs w:val="22"/>
        </w:rPr>
        <w:t>This collaboration establishes a framework for technical assistance and capacity-building activities.</w:t>
      </w:r>
    </w:p>
    <w:p w14:paraId="43802D71" w14:textId="7793DC9A" w:rsidR="00087CED" w:rsidRPr="00E22CEB" w:rsidRDefault="00F732CF" w:rsidP="00E73054">
      <w:pPr>
        <w:pStyle w:val="ListParagraph"/>
        <w:numPr>
          <w:ilvl w:val="0"/>
          <w:numId w:val="29"/>
        </w:numPr>
        <w:spacing w:after="0" w:line="276" w:lineRule="auto"/>
        <w:jc w:val="both"/>
        <w:rPr>
          <w:rStyle w:val="Strong"/>
          <w:rFonts w:ascii="Times New Roman" w:hAnsi="Times New Roman" w:cs="Times New Roman"/>
          <w:b w:val="0"/>
          <w:bCs w:val="0"/>
          <w:sz w:val="22"/>
          <w:szCs w:val="22"/>
        </w:rPr>
      </w:pPr>
      <w:r w:rsidRPr="00E22CEB">
        <w:rPr>
          <w:rStyle w:val="Strong"/>
          <w:rFonts w:ascii="Times New Roman" w:hAnsi="Times New Roman" w:cs="Times New Roman"/>
          <w:b w:val="0"/>
          <w:bCs w:val="0"/>
          <w:sz w:val="22"/>
          <w:szCs w:val="22"/>
        </w:rPr>
        <w:lastRenderedPageBreak/>
        <w:t>Preparation for the Pro</w:t>
      </w:r>
      <w:r w:rsidR="00274CF5" w:rsidRPr="00E22CEB">
        <w:rPr>
          <w:rStyle w:val="Strong"/>
          <w:rFonts w:ascii="Times New Roman" w:hAnsi="Times New Roman" w:cs="Times New Roman"/>
          <w:b w:val="0"/>
          <w:bCs w:val="0"/>
          <w:sz w:val="22"/>
          <w:szCs w:val="22"/>
        </w:rPr>
        <w:t>ject Launch</w:t>
      </w:r>
      <w:r w:rsidR="003463A3" w:rsidRPr="00E22CEB">
        <w:rPr>
          <w:rStyle w:val="Strong"/>
          <w:rFonts w:ascii="Times New Roman" w:hAnsi="Times New Roman" w:cs="Times New Roman"/>
          <w:b w:val="0"/>
          <w:bCs w:val="0"/>
          <w:sz w:val="22"/>
          <w:szCs w:val="22"/>
        </w:rPr>
        <w:t xml:space="preserve"> and </w:t>
      </w:r>
      <w:r w:rsidR="00176056">
        <w:rPr>
          <w:rStyle w:val="Strong"/>
          <w:rFonts w:ascii="Times New Roman" w:hAnsi="Times New Roman" w:cs="Times New Roman"/>
          <w:b w:val="0"/>
          <w:bCs w:val="0"/>
          <w:sz w:val="22"/>
          <w:szCs w:val="22"/>
        </w:rPr>
        <w:t xml:space="preserve">the </w:t>
      </w:r>
      <w:r w:rsidR="00C04B5B" w:rsidRPr="00E22CEB">
        <w:rPr>
          <w:rStyle w:val="Strong"/>
          <w:rFonts w:ascii="Times New Roman" w:hAnsi="Times New Roman" w:cs="Times New Roman"/>
          <w:b w:val="0"/>
          <w:bCs w:val="0"/>
          <w:sz w:val="22"/>
          <w:szCs w:val="22"/>
        </w:rPr>
        <w:t>second</w:t>
      </w:r>
      <w:r w:rsidR="003463A3" w:rsidRPr="00E22CEB">
        <w:rPr>
          <w:rStyle w:val="Strong"/>
          <w:rFonts w:ascii="Times New Roman" w:hAnsi="Times New Roman" w:cs="Times New Roman"/>
          <w:b w:val="0"/>
          <w:bCs w:val="0"/>
          <w:sz w:val="22"/>
          <w:szCs w:val="22"/>
        </w:rPr>
        <w:t xml:space="preserve"> PSC Meeting </w:t>
      </w:r>
      <w:r w:rsidR="00181409">
        <w:rPr>
          <w:rStyle w:val="Strong"/>
          <w:rFonts w:ascii="Times New Roman" w:hAnsi="Times New Roman" w:cs="Times New Roman"/>
          <w:b w:val="0"/>
          <w:bCs w:val="0"/>
          <w:sz w:val="22"/>
          <w:szCs w:val="22"/>
        </w:rPr>
        <w:t>have commenced</w:t>
      </w:r>
      <w:r w:rsidR="00C04B5B" w:rsidRPr="00E22CEB">
        <w:rPr>
          <w:rStyle w:val="Strong"/>
          <w:rFonts w:ascii="Times New Roman" w:hAnsi="Times New Roman" w:cs="Times New Roman"/>
          <w:b w:val="0"/>
          <w:bCs w:val="0"/>
          <w:sz w:val="22"/>
          <w:szCs w:val="22"/>
        </w:rPr>
        <w:t xml:space="preserve"> and </w:t>
      </w:r>
      <w:r w:rsidR="00E73054">
        <w:rPr>
          <w:rStyle w:val="Strong"/>
          <w:rFonts w:ascii="Times New Roman" w:hAnsi="Times New Roman" w:cs="Times New Roman"/>
          <w:b w:val="0"/>
          <w:bCs w:val="0"/>
          <w:sz w:val="22"/>
          <w:szCs w:val="22"/>
        </w:rPr>
        <w:t xml:space="preserve">is </w:t>
      </w:r>
      <w:r w:rsidR="00C04B5B" w:rsidRPr="00E22CEB">
        <w:rPr>
          <w:rStyle w:val="Strong"/>
          <w:rFonts w:ascii="Times New Roman" w:hAnsi="Times New Roman" w:cs="Times New Roman"/>
          <w:b w:val="0"/>
          <w:bCs w:val="0"/>
          <w:sz w:val="22"/>
          <w:szCs w:val="22"/>
        </w:rPr>
        <w:t>ongoing</w:t>
      </w:r>
      <w:r w:rsidR="00E73054">
        <w:rPr>
          <w:rStyle w:val="Strong"/>
          <w:rFonts w:ascii="Times New Roman" w:hAnsi="Times New Roman" w:cs="Times New Roman"/>
          <w:b w:val="0"/>
          <w:bCs w:val="0"/>
          <w:sz w:val="22"/>
          <w:szCs w:val="22"/>
        </w:rPr>
        <w:t>.</w:t>
      </w:r>
      <w:r w:rsidR="00C04B5B" w:rsidRPr="00E22CEB">
        <w:rPr>
          <w:rStyle w:val="Strong"/>
          <w:rFonts w:ascii="Times New Roman" w:hAnsi="Times New Roman" w:cs="Times New Roman"/>
          <w:b w:val="0"/>
          <w:bCs w:val="0"/>
          <w:sz w:val="22"/>
          <w:szCs w:val="22"/>
        </w:rPr>
        <w:t xml:space="preserve"> </w:t>
      </w:r>
    </w:p>
    <w:p w14:paraId="7AFD73B5" w14:textId="77777777" w:rsidR="008F27C8" w:rsidRPr="00E22CEB" w:rsidRDefault="008F27C8" w:rsidP="00B163AD">
      <w:pPr>
        <w:spacing w:after="0" w:line="240" w:lineRule="auto"/>
        <w:jc w:val="both"/>
        <w:rPr>
          <w:rStyle w:val="Strong"/>
          <w:rFonts w:ascii="Times New Roman" w:hAnsi="Times New Roman" w:cs="Times New Roman"/>
          <w:b w:val="0"/>
          <w:bCs w:val="0"/>
          <w:sz w:val="22"/>
          <w:szCs w:val="22"/>
        </w:rPr>
      </w:pPr>
    </w:p>
    <w:p w14:paraId="4656193F" w14:textId="2B10A1F3" w:rsidR="00381B49" w:rsidRPr="00E22CEB" w:rsidRDefault="00381B49" w:rsidP="00E22CEB">
      <w:pPr>
        <w:spacing w:after="0" w:line="276" w:lineRule="auto"/>
        <w:jc w:val="both"/>
        <w:rPr>
          <w:rFonts w:ascii="Times New Roman" w:hAnsi="Times New Roman" w:cs="Times New Roman"/>
          <w:sz w:val="22"/>
          <w:szCs w:val="22"/>
        </w:rPr>
      </w:pPr>
      <w:r w:rsidRPr="00E22CEB">
        <w:rPr>
          <w:rStyle w:val="Strong"/>
          <w:rFonts w:ascii="Times New Roman" w:hAnsi="Times New Roman" w:cs="Times New Roman"/>
          <w:b w:val="0"/>
          <w:bCs w:val="0"/>
          <w:sz w:val="22"/>
          <w:szCs w:val="22"/>
        </w:rPr>
        <w:t xml:space="preserve">It is </w:t>
      </w:r>
      <w:r w:rsidR="00C62AAA">
        <w:rPr>
          <w:rStyle w:val="Strong"/>
          <w:rFonts w:ascii="Times New Roman" w:hAnsi="Times New Roman" w:cs="Times New Roman"/>
          <w:b w:val="0"/>
          <w:bCs w:val="0"/>
          <w:sz w:val="22"/>
          <w:szCs w:val="22"/>
        </w:rPr>
        <w:t xml:space="preserve">imperative </w:t>
      </w:r>
      <w:r w:rsidRPr="00E22CEB">
        <w:rPr>
          <w:rStyle w:val="Strong"/>
          <w:rFonts w:ascii="Times New Roman" w:hAnsi="Times New Roman" w:cs="Times New Roman"/>
          <w:b w:val="0"/>
          <w:bCs w:val="0"/>
          <w:sz w:val="22"/>
          <w:szCs w:val="22"/>
        </w:rPr>
        <w:t xml:space="preserve">to note that the expectation to move into the implementation phase in 2024 was not met due to a number of constraints. First, </w:t>
      </w:r>
      <w:r w:rsidRPr="00E22CEB">
        <w:rPr>
          <w:rFonts w:ascii="Times New Roman" w:hAnsi="Times New Roman" w:cs="Times New Roman"/>
          <w:sz w:val="22"/>
          <w:szCs w:val="22"/>
        </w:rPr>
        <w:t xml:space="preserve">the need to follow UNDP’s Programme and Operations Policies and Procedures (POPP) for establishing a development project can be time-consuming, especially due to its participatory approach. This poses challenges for complex projects involving multiple international and local partners, as coordinating stakeholder engagement can be </w:t>
      </w:r>
      <w:r w:rsidR="00E22CEB" w:rsidRPr="00E22CEB">
        <w:rPr>
          <w:rFonts w:ascii="Times New Roman" w:hAnsi="Times New Roman" w:cs="Times New Roman"/>
          <w:sz w:val="22"/>
          <w:szCs w:val="22"/>
        </w:rPr>
        <w:t>challenging</w:t>
      </w:r>
      <w:r w:rsidRPr="00E22CEB">
        <w:rPr>
          <w:rFonts w:ascii="Times New Roman" w:hAnsi="Times New Roman" w:cs="Times New Roman"/>
          <w:sz w:val="22"/>
          <w:szCs w:val="22"/>
        </w:rPr>
        <w:t xml:space="preserve">. For example, organizing </w:t>
      </w:r>
      <w:r w:rsidR="00B163AD">
        <w:rPr>
          <w:rFonts w:ascii="Times New Roman" w:hAnsi="Times New Roman" w:cs="Times New Roman"/>
          <w:sz w:val="22"/>
          <w:szCs w:val="22"/>
        </w:rPr>
        <w:t xml:space="preserve">the </w:t>
      </w:r>
      <w:r w:rsidRPr="00E22CEB">
        <w:rPr>
          <w:rFonts w:ascii="Times New Roman" w:hAnsi="Times New Roman" w:cs="Times New Roman"/>
          <w:sz w:val="22"/>
          <w:szCs w:val="22"/>
        </w:rPr>
        <w:t xml:space="preserve">LPAC meeting and </w:t>
      </w:r>
      <w:r w:rsidR="00CF1AC3">
        <w:rPr>
          <w:rFonts w:ascii="Times New Roman" w:hAnsi="Times New Roman" w:cs="Times New Roman"/>
          <w:sz w:val="22"/>
          <w:szCs w:val="22"/>
        </w:rPr>
        <w:t xml:space="preserve">the </w:t>
      </w:r>
      <w:r w:rsidRPr="00E22CEB">
        <w:rPr>
          <w:rFonts w:ascii="Times New Roman" w:hAnsi="Times New Roman" w:cs="Times New Roman"/>
          <w:sz w:val="22"/>
          <w:szCs w:val="22"/>
        </w:rPr>
        <w:t xml:space="preserve">first PSC session proved challenging due to scheduling conflicts among representatives from various organizations. </w:t>
      </w:r>
    </w:p>
    <w:p w14:paraId="1AE4C689" w14:textId="77777777" w:rsidR="00E22CEB" w:rsidRDefault="00E22CEB" w:rsidP="00E22CEB">
      <w:pPr>
        <w:spacing w:after="0"/>
        <w:jc w:val="both"/>
        <w:rPr>
          <w:rStyle w:val="Strong"/>
          <w:b w:val="0"/>
          <w:bCs w:val="0"/>
        </w:rPr>
      </w:pPr>
    </w:p>
    <w:p w14:paraId="1A28E1BF" w14:textId="2A8F30F6" w:rsidR="004E0E77" w:rsidRPr="005E755D" w:rsidRDefault="00E22CEB" w:rsidP="00F36E61">
      <w:pPr>
        <w:spacing w:after="0" w:line="276" w:lineRule="auto"/>
        <w:jc w:val="both"/>
        <w:rPr>
          <w:rStyle w:val="Strong"/>
          <w:rFonts w:ascii="Times New Roman" w:hAnsi="Times New Roman" w:cs="Times New Roman"/>
          <w:b w:val="0"/>
          <w:bCs w:val="0"/>
          <w:sz w:val="22"/>
          <w:szCs w:val="22"/>
        </w:rPr>
      </w:pPr>
      <w:r w:rsidRPr="00E22CEB">
        <w:rPr>
          <w:rStyle w:val="Strong"/>
          <w:rFonts w:ascii="Times New Roman" w:hAnsi="Times New Roman" w:cs="Times New Roman"/>
          <w:b w:val="0"/>
          <w:bCs w:val="0"/>
          <w:sz w:val="22"/>
          <w:szCs w:val="22"/>
        </w:rPr>
        <w:t xml:space="preserve">Other issues encountered was the reliance on staff outside the Environment Cluster (the unit responsible for this project in the </w:t>
      </w:r>
      <w:r w:rsidR="00505FF5">
        <w:rPr>
          <w:rStyle w:val="Strong"/>
          <w:rFonts w:ascii="Times New Roman" w:hAnsi="Times New Roman" w:cs="Times New Roman"/>
          <w:b w:val="0"/>
          <w:bCs w:val="0"/>
          <w:sz w:val="22"/>
          <w:szCs w:val="22"/>
        </w:rPr>
        <w:t xml:space="preserve">UNDP </w:t>
      </w:r>
      <w:r w:rsidRPr="00E22CEB">
        <w:rPr>
          <w:rStyle w:val="Strong"/>
          <w:rFonts w:ascii="Times New Roman" w:hAnsi="Times New Roman" w:cs="Times New Roman"/>
          <w:b w:val="0"/>
          <w:bCs w:val="0"/>
          <w:sz w:val="22"/>
          <w:szCs w:val="22"/>
        </w:rPr>
        <w:t xml:space="preserve">Gambia Country Office) </w:t>
      </w:r>
      <w:r w:rsidR="002D77C6" w:rsidRPr="00E22CEB">
        <w:rPr>
          <w:rStyle w:val="Strong"/>
          <w:rFonts w:ascii="Times New Roman" w:hAnsi="Times New Roman" w:cs="Times New Roman"/>
          <w:b w:val="0"/>
          <w:bCs w:val="0"/>
          <w:sz w:val="22"/>
          <w:szCs w:val="22"/>
        </w:rPr>
        <w:t>on</w:t>
      </w:r>
      <w:r w:rsidRPr="00E22CEB">
        <w:rPr>
          <w:rStyle w:val="Strong"/>
          <w:rFonts w:ascii="Times New Roman" w:hAnsi="Times New Roman" w:cs="Times New Roman"/>
          <w:b w:val="0"/>
          <w:bCs w:val="0"/>
          <w:sz w:val="22"/>
          <w:szCs w:val="22"/>
        </w:rPr>
        <w:t xml:space="preserve"> certain tasks, such as the recruitment of the PMU. The availability of key personnel, such as the Human Resource focal point, was sometimes unpredictable, leading to delays in the process. A key lesson learned is the importance of proactive and periodic communication with relevant clusters, such as the Human Resource, Procurement, and Communications teams to ensure they are informed in advance and can better accommodate the project's needs within their workflows.</w:t>
      </w:r>
    </w:p>
    <w:p w14:paraId="3B5AAB6B" w14:textId="77777777" w:rsidR="004E0E77" w:rsidRPr="005E755D" w:rsidRDefault="004E0E77" w:rsidP="00612342">
      <w:pPr>
        <w:jc w:val="both"/>
        <w:rPr>
          <w:rStyle w:val="Strong"/>
          <w:rFonts w:ascii="Times New Roman" w:hAnsi="Times New Roman" w:cs="Times New Roman"/>
          <w:b w:val="0"/>
          <w:bCs w:val="0"/>
        </w:rPr>
      </w:pPr>
    </w:p>
    <w:bookmarkEnd w:id="1"/>
    <w:p w14:paraId="639AD6F5" w14:textId="77777777" w:rsidR="00B163AD" w:rsidRPr="00290AD5" w:rsidRDefault="00A05FDC" w:rsidP="00290AD5">
      <w:pPr>
        <w:pStyle w:val="ListParagraph"/>
        <w:numPr>
          <w:ilvl w:val="0"/>
          <w:numId w:val="6"/>
        </w:numPr>
        <w:spacing w:line="300" w:lineRule="atLeast"/>
        <w:jc w:val="both"/>
        <w:rPr>
          <w:rStyle w:val="Strong"/>
          <w:rFonts w:ascii="Times New Roman" w:eastAsia="Times New Roman" w:hAnsi="Times New Roman" w:cs="Times New Roman"/>
          <w:b w:val="0"/>
          <w:bCs w:val="0"/>
          <w:kern w:val="0"/>
          <w:sz w:val="22"/>
          <w:szCs w:val="22"/>
          <w14:ligatures w14:val="none"/>
        </w:rPr>
      </w:pPr>
      <w:r w:rsidRPr="00B163AD">
        <w:rPr>
          <w:rStyle w:val="Strong"/>
          <w:rFonts w:ascii="Times New Roman" w:hAnsi="Times New Roman" w:cs="Times New Roman"/>
        </w:rPr>
        <w:t>Challenges, Risks &amp; Mitigations</w:t>
      </w:r>
    </w:p>
    <w:p w14:paraId="7C9DE817" w14:textId="10826597" w:rsidR="00467321" w:rsidRPr="00290AD5" w:rsidRDefault="00771157" w:rsidP="00B163AD">
      <w:pPr>
        <w:spacing w:after="0" w:line="300" w:lineRule="atLeast"/>
        <w:jc w:val="both"/>
        <w:rPr>
          <w:rFonts w:ascii="Times New Roman" w:eastAsia="Times New Roman" w:hAnsi="Times New Roman" w:cs="Times New Roman"/>
          <w:kern w:val="0"/>
          <w:sz w:val="22"/>
          <w:szCs w:val="22"/>
          <w14:ligatures w14:val="none"/>
        </w:rPr>
      </w:pPr>
      <w:r w:rsidRPr="00771157">
        <w:rPr>
          <w:rFonts w:ascii="Times New Roman" w:eastAsia="Times New Roman" w:hAnsi="Times New Roman" w:cs="Times New Roman"/>
          <w:kern w:val="0"/>
          <w:sz w:val="22"/>
          <w:szCs w:val="22"/>
          <w14:ligatures w14:val="none"/>
        </w:rPr>
        <w:t>In addition to the constraints outlined in Section IV, progress was further impeded by insufficient institutional memory. This issue arose because key staff involved in the project's design separated from UNDP prior to its implementation</w:t>
      </w:r>
      <w:r>
        <w:rPr>
          <w:rFonts w:ascii="Times New Roman" w:eastAsia="Times New Roman" w:hAnsi="Times New Roman" w:cs="Times New Roman"/>
          <w:kern w:val="0"/>
          <w:sz w:val="22"/>
          <w:szCs w:val="22"/>
          <w14:ligatures w14:val="none"/>
        </w:rPr>
        <w:t xml:space="preserve">. </w:t>
      </w:r>
      <w:r w:rsidR="007E56D6" w:rsidRPr="00290AD5">
        <w:rPr>
          <w:rFonts w:ascii="Times New Roman" w:eastAsia="Times New Roman" w:hAnsi="Times New Roman" w:cs="Times New Roman"/>
          <w:kern w:val="0"/>
          <w:sz w:val="22"/>
          <w:szCs w:val="22"/>
          <w14:ligatures w14:val="none"/>
        </w:rPr>
        <w:t xml:space="preserve">This resulted in a loss of critical context, </w:t>
      </w:r>
      <w:r w:rsidR="00DA041A" w:rsidRPr="00290AD5">
        <w:rPr>
          <w:rFonts w:ascii="Times New Roman" w:eastAsia="Times New Roman" w:hAnsi="Times New Roman" w:cs="Times New Roman"/>
          <w:kern w:val="0"/>
          <w:sz w:val="22"/>
          <w:szCs w:val="22"/>
          <w14:ligatures w14:val="none"/>
        </w:rPr>
        <w:t xml:space="preserve">for example, </w:t>
      </w:r>
      <w:r w:rsidR="007E56D6" w:rsidRPr="00290AD5">
        <w:rPr>
          <w:rFonts w:ascii="Times New Roman" w:eastAsia="Times New Roman" w:hAnsi="Times New Roman" w:cs="Times New Roman"/>
          <w:kern w:val="0"/>
          <w:sz w:val="22"/>
          <w:szCs w:val="22"/>
          <w14:ligatures w14:val="none"/>
        </w:rPr>
        <w:t xml:space="preserve">regarding the rationale behind certain budgetary decisions. Without access to detailed budget notes or clear documentation, the current team had to invest significant time in consulting widely with various partners and engaging in multiple meetings to piece together the necessary justifications. This process was essential to rationalize and finalize budget specifics, a crucial step for securing approval of </w:t>
      </w:r>
      <w:r w:rsidR="002943B6">
        <w:rPr>
          <w:rFonts w:ascii="Times New Roman" w:eastAsia="Times New Roman" w:hAnsi="Times New Roman" w:cs="Times New Roman"/>
          <w:kern w:val="0"/>
          <w:sz w:val="22"/>
          <w:szCs w:val="22"/>
          <w14:ligatures w14:val="none"/>
        </w:rPr>
        <w:t>project</w:t>
      </w:r>
      <w:r w:rsidR="007E56D6" w:rsidRPr="00290AD5">
        <w:rPr>
          <w:rFonts w:ascii="Times New Roman" w:eastAsia="Times New Roman" w:hAnsi="Times New Roman" w:cs="Times New Roman"/>
          <w:kern w:val="0"/>
          <w:sz w:val="22"/>
          <w:szCs w:val="22"/>
          <w14:ligatures w14:val="none"/>
        </w:rPr>
        <w:t xml:space="preserve"> workplans and </w:t>
      </w:r>
      <w:r w:rsidR="001D1062">
        <w:rPr>
          <w:rFonts w:ascii="Times New Roman" w:eastAsia="Times New Roman" w:hAnsi="Times New Roman" w:cs="Times New Roman"/>
          <w:kern w:val="0"/>
          <w:sz w:val="22"/>
          <w:szCs w:val="22"/>
          <w14:ligatures w14:val="none"/>
        </w:rPr>
        <w:t xml:space="preserve">ensuring </w:t>
      </w:r>
      <w:r w:rsidR="00EF5528">
        <w:rPr>
          <w:rFonts w:ascii="Times New Roman" w:eastAsia="Times New Roman" w:hAnsi="Times New Roman" w:cs="Times New Roman"/>
          <w:kern w:val="0"/>
          <w:sz w:val="22"/>
          <w:szCs w:val="22"/>
          <w14:ligatures w14:val="none"/>
        </w:rPr>
        <w:t>compliance with UNDP policies and procedures</w:t>
      </w:r>
      <w:r w:rsidR="007E56D6" w:rsidRPr="00290AD5">
        <w:rPr>
          <w:rFonts w:ascii="Times New Roman" w:eastAsia="Times New Roman" w:hAnsi="Times New Roman" w:cs="Times New Roman"/>
          <w:kern w:val="0"/>
          <w:sz w:val="22"/>
          <w:szCs w:val="22"/>
          <w14:ligatures w14:val="none"/>
        </w:rPr>
        <w:t>.</w:t>
      </w:r>
    </w:p>
    <w:p w14:paraId="05CD12B6" w14:textId="77777777" w:rsidR="004B3649" w:rsidRDefault="004B3649" w:rsidP="004B3649">
      <w:pPr>
        <w:spacing w:after="0" w:line="240" w:lineRule="auto"/>
        <w:jc w:val="both"/>
        <w:rPr>
          <w:rFonts w:ascii="Times New Roman" w:eastAsia="Times New Roman" w:hAnsi="Times New Roman" w:cs="Times New Roman"/>
          <w:kern w:val="0"/>
          <w:sz w:val="22"/>
          <w:szCs w:val="22"/>
          <w14:ligatures w14:val="none"/>
        </w:rPr>
      </w:pPr>
    </w:p>
    <w:p w14:paraId="6D0CFDEF" w14:textId="6A7A22C3" w:rsidR="00B55416" w:rsidRDefault="004B3649" w:rsidP="004B3649">
      <w:pPr>
        <w:spacing w:after="0" w:line="300" w:lineRule="atLeast"/>
        <w:jc w:val="both"/>
        <w:rPr>
          <w:rFonts w:ascii="Times New Roman" w:eastAsia="Times New Roman" w:hAnsi="Times New Roman" w:cs="Times New Roman"/>
          <w:kern w:val="0"/>
          <w:sz w:val="22"/>
          <w:szCs w:val="22"/>
          <w14:ligatures w14:val="none"/>
        </w:rPr>
      </w:pPr>
      <w:r w:rsidRPr="004B3649">
        <w:rPr>
          <w:rFonts w:ascii="Times New Roman" w:eastAsia="Times New Roman" w:hAnsi="Times New Roman" w:cs="Times New Roman"/>
          <w:kern w:val="0"/>
          <w:sz w:val="22"/>
          <w:szCs w:val="22"/>
          <w14:ligatures w14:val="none"/>
        </w:rPr>
        <w:t>An important lesson learned from this experience is the need for documentation of key information. Moving forward, the team will ensure that all relevant details are systematically recorded and appropriately filed to maintain institutional continuity and facilitate smoother transitions.</w:t>
      </w:r>
      <w:r w:rsidR="00C4037B">
        <w:rPr>
          <w:rFonts w:ascii="Times New Roman" w:eastAsia="Times New Roman" w:hAnsi="Times New Roman" w:cs="Times New Roman"/>
          <w:kern w:val="0"/>
          <w:sz w:val="22"/>
          <w:szCs w:val="22"/>
          <w14:ligatures w14:val="none"/>
        </w:rPr>
        <w:t xml:space="preserve"> Once on board, the project management team, particularly the finance and admin</w:t>
      </w:r>
      <w:r w:rsidR="00A66724">
        <w:rPr>
          <w:rFonts w:ascii="Times New Roman" w:eastAsia="Times New Roman" w:hAnsi="Times New Roman" w:cs="Times New Roman"/>
          <w:kern w:val="0"/>
          <w:sz w:val="22"/>
          <w:szCs w:val="22"/>
          <w14:ligatures w14:val="none"/>
        </w:rPr>
        <w:t xml:space="preserve">istrative support officer will be tasked with this responsibility. </w:t>
      </w:r>
      <w:r w:rsidR="003D4B39">
        <w:rPr>
          <w:rFonts w:ascii="Times New Roman" w:eastAsia="Times New Roman" w:hAnsi="Times New Roman" w:cs="Times New Roman"/>
          <w:kern w:val="0"/>
          <w:sz w:val="22"/>
          <w:szCs w:val="22"/>
          <w14:ligatures w14:val="none"/>
        </w:rPr>
        <w:t xml:space="preserve">This will also be an important component of knowledge management for the project. </w:t>
      </w:r>
    </w:p>
    <w:p w14:paraId="1B2B41D7" w14:textId="77777777" w:rsidR="00443A3A" w:rsidRPr="005E755D" w:rsidRDefault="00443A3A" w:rsidP="00AC7901">
      <w:pPr>
        <w:spacing w:after="0" w:line="240" w:lineRule="auto"/>
        <w:jc w:val="both"/>
        <w:rPr>
          <w:rFonts w:ascii="Times New Roman" w:eastAsia="Times New Roman" w:hAnsi="Times New Roman" w:cs="Times New Roman"/>
          <w:kern w:val="0"/>
          <w:sz w:val="22"/>
          <w:szCs w:val="22"/>
          <w14:ligatures w14:val="none"/>
        </w:rPr>
      </w:pPr>
    </w:p>
    <w:p w14:paraId="65D8F22F" w14:textId="320B942B" w:rsidR="005B1F8C" w:rsidRDefault="007F2C38" w:rsidP="000318FA">
      <w:pPr>
        <w:spacing w:after="0" w:line="276" w:lineRule="auto"/>
        <w:jc w:val="both"/>
        <w:rPr>
          <w:rFonts w:ascii="Times New Roman" w:eastAsia="Times New Roman" w:hAnsi="Times New Roman" w:cs="Times New Roman"/>
          <w:kern w:val="0"/>
          <w:sz w:val="22"/>
          <w:szCs w:val="22"/>
          <w14:ligatures w14:val="none"/>
        </w:rPr>
      </w:pPr>
      <w:r w:rsidRPr="005E755D">
        <w:rPr>
          <w:rFonts w:ascii="Times New Roman" w:eastAsia="Times New Roman" w:hAnsi="Times New Roman" w:cs="Times New Roman"/>
          <w:kern w:val="0"/>
          <w:sz w:val="22"/>
          <w:szCs w:val="22"/>
          <w14:ligatures w14:val="none"/>
        </w:rPr>
        <w:t xml:space="preserve">All risks and mitigation </w:t>
      </w:r>
      <w:r w:rsidR="00083C81" w:rsidRPr="005E755D">
        <w:rPr>
          <w:rFonts w:ascii="Times New Roman" w:eastAsia="Times New Roman" w:hAnsi="Times New Roman" w:cs="Times New Roman"/>
          <w:kern w:val="0"/>
          <w:sz w:val="22"/>
          <w:szCs w:val="22"/>
          <w14:ligatures w14:val="none"/>
        </w:rPr>
        <w:t>measures</w:t>
      </w:r>
      <w:r w:rsidRPr="005E755D">
        <w:rPr>
          <w:rFonts w:ascii="Times New Roman" w:eastAsia="Times New Roman" w:hAnsi="Times New Roman" w:cs="Times New Roman"/>
          <w:kern w:val="0"/>
          <w:sz w:val="22"/>
          <w:szCs w:val="22"/>
          <w14:ligatures w14:val="none"/>
        </w:rPr>
        <w:t xml:space="preserve"> </w:t>
      </w:r>
      <w:r w:rsidR="00083C81" w:rsidRPr="005E755D">
        <w:rPr>
          <w:rFonts w:ascii="Times New Roman" w:eastAsia="Times New Roman" w:hAnsi="Times New Roman" w:cs="Times New Roman"/>
          <w:kern w:val="0"/>
          <w:sz w:val="22"/>
          <w:szCs w:val="22"/>
          <w14:ligatures w14:val="none"/>
        </w:rPr>
        <w:t>submitted in the Project Proposal are still relevant and no new risks have been added.</w:t>
      </w:r>
      <w:r w:rsidR="00EA2DC0" w:rsidRPr="005E755D">
        <w:rPr>
          <w:rFonts w:ascii="Times New Roman" w:eastAsia="Times New Roman" w:hAnsi="Times New Roman" w:cs="Times New Roman"/>
          <w:kern w:val="0"/>
          <w:sz w:val="22"/>
          <w:szCs w:val="22"/>
          <w14:ligatures w14:val="none"/>
        </w:rPr>
        <w:t xml:space="preserve"> The project management unit and </w:t>
      </w:r>
      <w:r w:rsidR="00F66410" w:rsidRPr="005E755D">
        <w:rPr>
          <w:rFonts w:ascii="Times New Roman" w:eastAsia="Times New Roman" w:hAnsi="Times New Roman" w:cs="Times New Roman"/>
          <w:kern w:val="0"/>
          <w:sz w:val="22"/>
          <w:szCs w:val="22"/>
          <w14:ligatures w14:val="none"/>
        </w:rPr>
        <w:t xml:space="preserve">relevant teams as well as implementing partners and responsible parties will </w:t>
      </w:r>
      <w:r w:rsidR="00B402C2" w:rsidRPr="005E755D">
        <w:rPr>
          <w:rFonts w:ascii="Times New Roman" w:eastAsia="Times New Roman" w:hAnsi="Times New Roman" w:cs="Times New Roman"/>
          <w:kern w:val="0"/>
          <w:sz w:val="22"/>
          <w:szCs w:val="22"/>
          <w14:ligatures w14:val="none"/>
        </w:rPr>
        <w:t xml:space="preserve">monitor </w:t>
      </w:r>
      <w:r w:rsidR="005F1944">
        <w:rPr>
          <w:rFonts w:ascii="Times New Roman" w:eastAsia="Times New Roman" w:hAnsi="Times New Roman" w:cs="Times New Roman"/>
          <w:kern w:val="0"/>
          <w:sz w:val="22"/>
          <w:szCs w:val="22"/>
          <w14:ligatures w14:val="none"/>
        </w:rPr>
        <w:t>project</w:t>
      </w:r>
      <w:r w:rsidR="00B402C2" w:rsidRPr="005E755D">
        <w:rPr>
          <w:rFonts w:ascii="Times New Roman" w:eastAsia="Times New Roman" w:hAnsi="Times New Roman" w:cs="Times New Roman"/>
          <w:kern w:val="0"/>
          <w:sz w:val="22"/>
          <w:szCs w:val="22"/>
          <w14:ligatures w14:val="none"/>
        </w:rPr>
        <w:t xml:space="preserve"> risks to ensure smooth implementation. </w:t>
      </w:r>
      <w:r w:rsidR="00012C57" w:rsidRPr="005E755D">
        <w:rPr>
          <w:rFonts w:ascii="Times New Roman" w:eastAsia="Times New Roman" w:hAnsi="Times New Roman" w:cs="Times New Roman"/>
          <w:kern w:val="0"/>
          <w:sz w:val="22"/>
          <w:szCs w:val="22"/>
          <w14:ligatures w14:val="none"/>
        </w:rPr>
        <w:t xml:space="preserve">This will be one of the important topics to be discussed during the inception workshop. </w:t>
      </w:r>
    </w:p>
    <w:p w14:paraId="52361B91" w14:textId="77777777" w:rsidR="00BA3BF7" w:rsidRDefault="00BA3BF7" w:rsidP="008A3954">
      <w:pPr>
        <w:spacing w:before="240" w:after="0" w:line="240" w:lineRule="auto"/>
        <w:jc w:val="both"/>
        <w:rPr>
          <w:rFonts w:eastAsia="Times New Roman" w:cs="Segoe UI Semibold"/>
          <w:b/>
          <w:bCs/>
          <w:kern w:val="0"/>
          <w:sz w:val="20"/>
          <w:szCs w:val="20"/>
          <w14:ligatures w14:val="none"/>
        </w:rPr>
      </w:pPr>
    </w:p>
    <w:p w14:paraId="5944A377" w14:textId="77777777" w:rsidR="00753C4E" w:rsidRDefault="00753C4E" w:rsidP="008A3954">
      <w:pPr>
        <w:spacing w:before="240" w:after="0" w:line="240" w:lineRule="auto"/>
        <w:jc w:val="both"/>
        <w:rPr>
          <w:rFonts w:eastAsia="Times New Roman" w:cs="Segoe UI Semibold"/>
          <w:b/>
          <w:bCs/>
          <w:kern w:val="0"/>
          <w:sz w:val="20"/>
          <w:szCs w:val="20"/>
          <w14:ligatures w14:val="none"/>
        </w:rPr>
      </w:pPr>
    </w:p>
    <w:p w14:paraId="66D9AAA3" w14:textId="77777777" w:rsidR="00753C4E" w:rsidRPr="008A3954" w:rsidRDefault="00753C4E" w:rsidP="008A3954">
      <w:pPr>
        <w:spacing w:before="240" w:after="0" w:line="240" w:lineRule="auto"/>
        <w:jc w:val="both"/>
        <w:rPr>
          <w:rFonts w:eastAsia="Times New Roman" w:cs="Segoe UI Semibold"/>
          <w:b/>
          <w:bCs/>
          <w:kern w:val="0"/>
          <w:sz w:val="20"/>
          <w:szCs w:val="20"/>
          <w14:ligatures w14:val="none"/>
        </w:rPr>
      </w:pPr>
    </w:p>
    <w:p w14:paraId="55CEE62D" w14:textId="32CABB93" w:rsidR="00C61930" w:rsidRPr="007F0CF3" w:rsidRDefault="00225916" w:rsidP="00612342">
      <w:pPr>
        <w:pStyle w:val="ListParagraph"/>
        <w:numPr>
          <w:ilvl w:val="0"/>
          <w:numId w:val="6"/>
        </w:numPr>
        <w:jc w:val="both"/>
        <w:rPr>
          <w:rFonts w:ascii="Times New Roman" w:hAnsi="Times New Roman" w:cs="Times New Roman"/>
          <w:b/>
          <w:bCs/>
        </w:rPr>
      </w:pPr>
      <w:r w:rsidRPr="007F0CF3">
        <w:rPr>
          <w:rFonts w:ascii="Times New Roman" w:hAnsi="Times New Roman" w:cs="Times New Roman"/>
          <w:b/>
          <w:bCs/>
        </w:rPr>
        <w:lastRenderedPageBreak/>
        <w:t xml:space="preserve">Future Work Plan </w:t>
      </w:r>
    </w:p>
    <w:p w14:paraId="108234E1" w14:textId="7DE53B99" w:rsidR="007475FD" w:rsidRPr="001D0801" w:rsidRDefault="00192D95" w:rsidP="001D0801">
      <w:pPr>
        <w:spacing w:after="0" w:line="276" w:lineRule="auto"/>
        <w:jc w:val="both"/>
        <w:rPr>
          <w:rFonts w:ascii="Times New Roman" w:hAnsi="Times New Roman" w:cs="Times New Roman"/>
          <w:sz w:val="22"/>
          <w:szCs w:val="22"/>
        </w:rPr>
      </w:pPr>
      <w:r>
        <w:rPr>
          <w:rFonts w:ascii="Times New Roman" w:hAnsi="Times New Roman" w:cs="Times New Roman"/>
          <w:sz w:val="22"/>
          <w:szCs w:val="22"/>
        </w:rPr>
        <w:t>T</w:t>
      </w:r>
      <w:r w:rsidR="00712FE3" w:rsidRPr="001D0801">
        <w:rPr>
          <w:rFonts w:ascii="Times New Roman" w:hAnsi="Times New Roman" w:cs="Times New Roman"/>
          <w:sz w:val="22"/>
          <w:szCs w:val="22"/>
        </w:rPr>
        <w:t xml:space="preserve">he Project’s Technical Committee held a half-day working session to review the draft 2025 annual work plan for the project. Following this review, the draft plan has been shared with </w:t>
      </w:r>
      <w:r w:rsidR="00950773">
        <w:rPr>
          <w:rFonts w:ascii="Times New Roman" w:hAnsi="Times New Roman" w:cs="Times New Roman"/>
          <w:sz w:val="22"/>
          <w:szCs w:val="22"/>
        </w:rPr>
        <w:t xml:space="preserve">the </w:t>
      </w:r>
      <w:r w:rsidR="00712FE3" w:rsidRPr="001D0801">
        <w:rPr>
          <w:rFonts w:ascii="Times New Roman" w:hAnsi="Times New Roman" w:cs="Times New Roman"/>
          <w:sz w:val="22"/>
          <w:szCs w:val="22"/>
        </w:rPr>
        <w:t xml:space="preserve">UNDP Country Office Management </w:t>
      </w:r>
      <w:r w:rsidR="006C3AB0">
        <w:rPr>
          <w:rFonts w:ascii="Times New Roman" w:hAnsi="Times New Roman" w:cs="Times New Roman"/>
          <w:sz w:val="22"/>
          <w:szCs w:val="22"/>
        </w:rPr>
        <w:t>team</w:t>
      </w:r>
      <w:r w:rsidR="00712FE3" w:rsidRPr="001D0801">
        <w:rPr>
          <w:rFonts w:ascii="Times New Roman" w:hAnsi="Times New Roman" w:cs="Times New Roman"/>
          <w:sz w:val="22"/>
          <w:szCs w:val="22"/>
        </w:rPr>
        <w:t>. Once reviewed</w:t>
      </w:r>
      <w:r w:rsidR="00B3365C" w:rsidRPr="001D0801">
        <w:rPr>
          <w:rFonts w:ascii="Times New Roman" w:hAnsi="Times New Roman" w:cs="Times New Roman"/>
          <w:sz w:val="22"/>
          <w:szCs w:val="22"/>
        </w:rPr>
        <w:t xml:space="preserve"> and </w:t>
      </w:r>
      <w:r w:rsidR="003177EC" w:rsidRPr="001D0801">
        <w:rPr>
          <w:rFonts w:ascii="Times New Roman" w:hAnsi="Times New Roman" w:cs="Times New Roman"/>
          <w:sz w:val="22"/>
          <w:szCs w:val="22"/>
        </w:rPr>
        <w:t>cleared</w:t>
      </w:r>
      <w:r w:rsidR="00712FE3" w:rsidRPr="001D0801">
        <w:rPr>
          <w:rFonts w:ascii="Times New Roman" w:hAnsi="Times New Roman" w:cs="Times New Roman"/>
          <w:sz w:val="22"/>
          <w:szCs w:val="22"/>
        </w:rPr>
        <w:t xml:space="preserve">, it will be submitted to the Project Steering Committee (PSC) for final review and approval during its second meeting in March 2025. </w:t>
      </w:r>
      <w:r w:rsidR="0082760C">
        <w:rPr>
          <w:rFonts w:ascii="Times New Roman" w:hAnsi="Times New Roman" w:cs="Times New Roman"/>
          <w:sz w:val="22"/>
          <w:szCs w:val="22"/>
        </w:rPr>
        <w:t xml:space="preserve">Please </w:t>
      </w:r>
      <w:r w:rsidR="0080492C">
        <w:rPr>
          <w:rFonts w:ascii="Times New Roman" w:hAnsi="Times New Roman" w:cs="Times New Roman"/>
          <w:sz w:val="22"/>
          <w:szCs w:val="22"/>
        </w:rPr>
        <w:t>refer</w:t>
      </w:r>
      <w:r w:rsidR="00580B69">
        <w:rPr>
          <w:rFonts w:ascii="Times New Roman" w:hAnsi="Times New Roman" w:cs="Times New Roman"/>
          <w:sz w:val="22"/>
          <w:szCs w:val="22"/>
        </w:rPr>
        <w:t xml:space="preserve"> to</w:t>
      </w:r>
      <w:r w:rsidR="0082760C">
        <w:rPr>
          <w:rFonts w:ascii="Times New Roman" w:hAnsi="Times New Roman" w:cs="Times New Roman"/>
          <w:sz w:val="22"/>
          <w:szCs w:val="22"/>
        </w:rPr>
        <w:t xml:space="preserve"> Table 1 for </w:t>
      </w:r>
      <w:r w:rsidR="00712FE3" w:rsidRPr="001D0801">
        <w:rPr>
          <w:rFonts w:ascii="Times New Roman" w:hAnsi="Times New Roman" w:cs="Times New Roman"/>
          <w:sz w:val="22"/>
          <w:szCs w:val="22"/>
        </w:rPr>
        <w:t xml:space="preserve">an abridged version of the </w:t>
      </w:r>
      <w:r w:rsidR="00A54150">
        <w:rPr>
          <w:rFonts w:ascii="Times New Roman" w:hAnsi="Times New Roman" w:cs="Times New Roman"/>
          <w:sz w:val="22"/>
          <w:szCs w:val="22"/>
        </w:rPr>
        <w:t xml:space="preserve">2025 </w:t>
      </w:r>
      <w:r w:rsidR="00712FE3" w:rsidRPr="001D0801">
        <w:rPr>
          <w:rFonts w:ascii="Times New Roman" w:hAnsi="Times New Roman" w:cs="Times New Roman"/>
          <w:sz w:val="22"/>
          <w:szCs w:val="22"/>
        </w:rPr>
        <w:t xml:space="preserve">annual plan, </w:t>
      </w:r>
      <w:r w:rsidR="00A54150">
        <w:rPr>
          <w:rFonts w:ascii="Times New Roman" w:hAnsi="Times New Roman" w:cs="Times New Roman"/>
          <w:sz w:val="22"/>
          <w:szCs w:val="22"/>
        </w:rPr>
        <w:t>showing</w:t>
      </w:r>
      <w:r w:rsidR="00712FE3" w:rsidRPr="001D0801">
        <w:rPr>
          <w:rFonts w:ascii="Times New Roman" w:hAnsi="Times New Roman" w:cs="Times New Roman"/>
          <w:sz w:val="22"/>
          <w:szCs w:val="22"/>
        </w:rPr>
        <w:t xml:space="preserve"> key activities planned for the year.</w:t>
      </w:r>
    </w:p>
    <w:p w14:paraId="3225862A" w14:textId="77777777" w:rsidR="00712FE3" w:rsidRPr="001D0801" w:rsidRDefault="00712FE3" w:rsidP="001D0801">
      <w:pPr>
        <w:spacing w:after="0" w:line="240" w:lineRule="auto"/>
        <w:jc w:val="both"/>
        <w:rPr>
          <w:rFonts w:ascii="Times New Roman" w:hAnsi="Times New Roman" w:cs="Times New Roman"/>
          <w:sz w:val="22"/>
          <w:szCs w:val="22"/>
          <w:highlight w:val="yellow"/>
        </w:rPr>
      </w:pPr>
    </w:p>
    <w:p w14:paraId="60049A76" w14:textId="4C022095" w:rsidR="00597A0F" w:rsidRPr="00983818" w:rsidRDefault="007475FD" w:rsidP="00FE79B0">
      <w:pPr>
        <w:spacing w:after="0" w:line="276" w:lineRule="auto"/>
        <w:jc w:val="both"/>
        <w:rPr>
          <w:rFonts w:ascii="Times New Roman" w:hAnsi="Times New Roman" w:cs="Times New Roman"/>
          <w:sz w:val="22"/>
          <w:szCs w:val="22"/>
        </w:rPr>
      </w:pPr>
      <w:r w:rsidRPr="00983818">
        <w:rPr>
          <w:rFonts w:ascii="Times New Roman" w:hAnsi="Times New Roman" w:cs="Times New Roman"/>
          <w:sz w:val="22"/>
          <w:szCs w:val="22"/>
        </w:rPr>
        <w:t>It is expected that the</w:t>
      </w:r>
      <w:r w:rsidR="0046140A" w:rsidRPr="00983818">
        <w:rPr>
          <w:rFonts w:ascii="Times New Roman" w:hAnsi="Times New Roman" w:cs="Times New Roman"/>
          <w:sz w:val="22"/>
          <w:szCs w:val="22"/>
        </w:rPr>
        <w:t xml:space="preserve"> </w:t>
      </w:r>
      <w:r w:rsidR="00597A0F" w:rsidRPr="00983818">
        <w:rPr>
          <w:rFonts w:ascii="Times New Roman" w:hAnsi="Times New Roman" w:cs="Times New Roman"/>
          <w:sz w:val="22"/>
          <w:szCs w:val="22"/>
        </w:rPr>
        <w:t xml:space="preserve">Project Management Unit will be </w:t>
      </w:r>
      <w:r w:rsidRPr="00983818">
        <w:rPr>
          <w:rFonts w:ascii="Times New Roman" w:hAnsi="Times New Roman" w:cs="Times New Roman"/>
          <w:sz w:val="22"/>
          <w:szCs w:val="22"/>
        </w:rPr>
        <w:t>on board by the end of the first quarter of 2025. The team will be responsible for the execution of project activities</w:t>
      </w:r>
      <w:r w:rsidR="00597A0F" w:rsidRPr="00BA3BF7">
        <w:rPr>
          <w:rFonts w:ascii="Times New Roman" w:hAnsi="Times New Roman" w:cs="Times New Roman"/>
          <w:sz w:val="22"/>
          <w:szCs w:val="22"/>
        </w:rPr>
        <w:t>, coordinating activities, and ensuring that all objectives are met efficiently.</w:t>
      </w:r>
      <w:r w:rsidRPr="00983818">
        <w:rPr>
          <w:rFonts w:ascii="Times New Roman" w:hAnsi="Times New Roman" w:cs="Times New Roman"/>
          <w:sz w:val="22"/>
          <w:szCs w:val="22"/>
        </w:rPr>
        <w:t xml:space="preserve"> </w:t>
      </w:r>
      <w:r w:rsidR="00597A0F" w:rsidRPr="00983818">
        <w:rPr>
          <w:rFonts w:ascii="Times New Roman" w:hAnsi="Times New Roman" w:cs="Times New Roman"/>
          <w:sz w:val="22"/>
          <w:szCs w:val="22"/>
        </w:rPr>
        <w:t xml:space="preserve">To support the </w:t>
      </w:r>
      <w:r w:rsidR="00985B0A" w:rsidRPr="00983818">
        <w:rPr>
          <w:rFonts w:ascii="Times New Roman" w:hAnsi="Times New Roman" w:cs="Times New Roman"/>
          <w:sz w:val="22"/>
          <w:szCs w:val="22"/>
        </w:rPr>
        <w:t>Project Management Unit</w:t>
      </w:r>
      <w:r w:rsidR="00597A0F" w:rsidRPr="00983818">
        <w:rPr>
          <w:rFonts w:ascii="Times New Roman" w:hAnsi="Times New Roman" w:cs="Times New Roman"/>
          <w:sz w:val="22"/>
          <w:szCs w:val="22"/>
        </w:rPr>
        <w:t xml:space="preserve">, office supplies, including furniture and necessary gadgets, have already been purchased. These items will be handed over to the NEA </w:t>
      </w:r>
      <w:r w:rsidRPr="00983818">
        <w:rPr>
          <w:rFonts w:ascii="Times New Roman" w:hAnsi="Times New Roman" w:cs="Times New Roman"/>
          <w:sz w:val="22"/>
          <w:szCs w:val="22"/>
        </w:rPr>
        <w:t xml:space="preserve">(where the PMU will be housed) </w:t>
      </w:r>
      <w:r w:rsidR="00597A0F" w:rsidRPr="00983818">
        <w:rPr>
          <w:rFonts w:ascii="Times New Roman" w:hAnsi="Times New Roman" w:cs="Times New Roman"/>
          <w:sz w:val="22"/>
          <w:szCs w:val="22"/>
        </w:rPr>
        <w:t>before the end of February</w:t>
      </w:r>
      <w:r w:rsidRPr="00983818">
        <w:rPr>
          <w:rFonts w:ascii="Times New Roman" w:hAnsi="Times New Roman" w:cs="Times New Roman"/>
          <w:sz w:val="22"/>
          <w:szCs w:val="22"/>
        </w:rPr>
        <w:t xml:space="preserve"> 2025</w:t>
      </w:r>
      <w:r w:rsidR="00597A0F" w:rsidRPr="00983818">
        <w:rPr>
          <w:rFonts w:ascii="Times New Roman" w:hAnsi="Times New Roman" w:cs="Times New Roman"/>
          <w:sz w:val="22"/>
          <w:szCs w:val="22"/>
        </w:rPr>
        <w:t>, ensuring that the PMU is fully equipped to begin its work without delay.</w:t>
      </w:r>
    </w:p>
    <w:p w14:paraId="03AC6BAC" w14:textId="77777777" w:rsidR="00FE79B0" w:rsidRPr="00983818" w:rsidRDefault="00FE79B0" w:rsidP="001D0801">
      <w:pPr>
        <w:spacing w:after="0" w:line="276" w:lineRule="auto"/>
        <w:jc w:val="both"/>
        <w:rPr>
          <w:rFonts w:ascii="Times New Roman" w:hAnsi="Times New Roman" w:cs="Times New Roman"/>
          <w:sz w:val="22"/>
          <w:szCs w:val="22"/>
        </w:rPr>
      </w:pPr>
    </w:p>
    <w:p w14:paraId="4B9732EF" w14:textId="5F8D2E8D" w:rsidR="007C6D60" w:rsidRPr="00771157" w:rsidRDefault="00192D95" w:rsidP="00AA427D">
      <w:pPr>
        <w:spacing w:after="0" w:line="276" w:lineRule="auto"/>
        <w:jc w:val="both"/>
        <w:rPr>
          <w:rFonts w:ascii="Times New Roman" w:hAnsi="Times New Roman" w:cs="Times New Roman"/>
          <w:sz w:val="22"/>
          <w:szCs w:val="22"/>
        </w:rPr>
      </w:pPr>
      <w:r w:rsidRPr="00771157">
        <w:rPr>
          <w:rFonts w:ascii="Times New Roman" w:hAnsi="Times New Roman" w:cs="Times New Roman"/>
          <w:sz w:val="22"/>
          <w:szCs w:val="22"/>
        </w:rPr>
        <w:t xml:space="preserve">To enhance </w:t>
      </w:r>
      <w:r w:rsidR="008D40DD" w:rsidRPr="00771157">
        <w:rPr>
          <w:rFonts w:ascii="Times New Roman" w:hAnsi="Times New Roman" w:cs="Times New Roman"/>
          <w:sz w:val="22"/>
          <w:szCs w:val="22"/>
        </w:rPr>
        <w:t xml:space="preserve">the </w:t>
      </w:r>
      <w:r w:rsidRPr="00771157">
        <w:rPr>
          <w:rFonts w:ascii="Times New Roman" w:hAnsi="Times New Roman" w:cs="Times New Roman"/>
          <w:sz w:val="22"/>
          <w:szCs w:val="22"/>
        </w:rPr>
        <w:t>effectiveness</w:t>
      </w:r>
      <w:r w:rsidR="008D40DD" w:rsidRPr="00771157">
        <w:rPr>
          <w:rFonts w:ascii="Times New Roman" w:hAnsi="Times New Roman" w:cs="Times New Roman"/>
          <w:sz w:val="22"/>
          <w:szCs w:val="22"/>
        </w:rPr>
        <w:t xml:space="preserve"> of the Annual Work Plan for 2025</w:t>
      </w:r>
      <w:r w:rsidRPr="00771157">
        <w:rPr>
          <w:rFonts w:ascii="Times New Roman" w:hAnsi="Times New Roman" w:cs="Times New Roman"/>
          <w:sz w:val="22"/>
          <w:szCs w:val="22"/>
        </w:rPr>
        <w:t>, it is recommended that the Project Management Unit collaborate</w:t>
      </w:r>
      <w:r w:rsidR="00441283" w:rsidRPr="00771157">
        <w:rPr>
          <w:rFonts w:ascii="Times New Roman" w:hAnsi="Times New Roman" w:cs="Times New Roman"/>
          <w:sz w:val="22"/>
          <w:szCs w:val="22"/>
        </w:rPr>
        <w:t>s</w:t>
      </w:r>
      <w:r w:rsidRPr="00771157">
        <w:rPr>
          <w:rFonts w:ascii="Times New Roman" w:hAnsi="Times New Roman" w:cs="Times New Roman"/>
          <w:sz w:val="22"/>
          <w:szCs w:val="22"/>
        </w:rPr>
        <w:t xml:space="preserve"> with the Technical Committee to further refine the plan by breaking it down into microunits or action plans. These should detail specific activities on a quarterly</w:t>
      </w:r>
      <w:r w:rsidR="003815A3" w:rsidRPr="00771157">
        <w:rPr>
          <w:rFonts w:ascii="Times New Roman" w:hAnsi="Times New Roman" w:cs="Times New Roman"/>
          <w:sz w:val="22"/>
          <w:szCs w:val="22"/>
        </w:rPr>
        <w:t xml:space="preserve"> and </w:t>
      </w:r>
      <w:r w:rsidRPr="00771157">
        <w:rPr>
          <w:rFonts w:ascii="Times New Roman" w:hAnsi="Times New Roman" w:cs="Times New Roman"/>
          <w:sz w:val="22"/>
          <w:szCs w:val="22"/>
        </w:rPr>
        <w:t>monthly</w:t>
      </w:r>
      <w:r w:rsidR="003815A3" w:rsidRPr="00771157">
        <w:rPr>
          <w:rFonts w:ascii="Times New Roman" w:hAnsi="Times New Roman" w:cs="Times New Roman"/>
          <w:sz w:val="22"/>
          <w:szCs w:val="22"/>
        </w:rPr>
        <w:t xml:space="preserve"> </w:t>
      </w:r>
      <w:r w:rsidRPr="00771157">
        <w:rPr>
          <w:rFonts w:ascii="Times New Roman" w:hAnsi="Times New Roman" w:cs="Times New Roman"/>
          <w:sz w:val="22"/>
          <w:szCs w:val="22"/>
        </w:rPr>
        <w:t xml:space="preserve">basis, ensuring clearer </w:t>
      </w:r>
      <w:r w:rsidR="00507782" w:rsidRPr="00771157">
        <w:rPr>
          <w:rFonts w:ascii="Times New Roman" w:hAnsi="Times New Roman" w:cs="Times New Roman"/>
          <w:sz w:val="22"/>
          <w:szCs w:val="22"/>
        </w:rPr>
        <w:t xml:space="preserve">tasks and </w:t>
      </w:r>
      <w:r w:rsidRPr="00771157">
        <w:rPr>
          <w:rFonts w:ascii="Times New Roman" w:hAnsi="Times New Roman" w:cs="Times New Roman"/>
          <w:sz w:val="22"/>
          <w:szCs w:val="22"/>
        </w:rPr>
        <w:t xml:space="preserve">implementation timelines. </w:t>
      </w:r>
      <w:r w:rsidR="00AB52DA" w:rsidRPr="00771157">
        <w:rPr>
          <w:rFonts w:ascii="Times New Roman" w:hAnsi="Times New Roman" w:cs="Times New Roman"/>
          <w:sz w:val="22"/>
          <w:szCs w:val="22"/>
        </w:rPr>
        <w:t>T</w:t>
      </w:r>
      <w:r w:rsidRPr="00771157">
        <w:rPr>
          <w:rFonts w:ascii="Times New Roman" w:hAnsi="Times New Roman" w:cs="Times New Roman"/>
          <w:sz w:val="22"/>
          <w:szCs w:val="22"/>
        </w:rPr>
        <w:t xml:space="preserve">his plan should </w:t>
      </w:r>
      <w:r w:rsidR="00AB52DA" w:rsidRPr="00771157">
        <w:rPr>
          <w:rFonts w:ascii="Times New Roman" w:hAnsi="Times New Roman" w:cs="Times New Roman"/>
          <w:sz w:val="22"/>
          <w:szCs w:val="22"/>
        </w:rPr>
        <w:t xml:space="preserve">also </w:t>
      </w:r>
      <w:r w:rsidRPr="00771157">
        <w:rPr>
          <w:rFonts w:ascii="Times New Roman" w:hAnsi="Times New Roman" w:cs="Times New Roman"/>
          <w:sz w:val="22"/>
          <w:szCs w:val="22"/>
        </w:rPr>
        <w:t>map out the various entities involved in specific activities, extending beyond the scope of the designated responsible parties, to enhance coordination and accountability.</w:t>
      </w:r>
      <w:r w:rsidR="00475F2F" w:rsidRPr="00771157">
        <w:rPr>
          <w:rFonts w:ascii="Times New Roman" w:hAnsi="Times New Roman" w:cs="Times New Roman"/>
          <w:sz w:val="22"/>
          <w:szCs w:val="22"/>
        </w:rPr>
        <w:t xml:space="preserve"> </w:t>
      </w:r>
      <w:r w:rsidR="007C6D60" w:rsidRPr="00771157">
        <w:rPr>
          <w:rFonts w:ascii="Times New Roman" w:hAnsi="Times New Roman" w:cs="Times New Roman"/>
          <w:sz w:val="22"/>
          <w:szCs w:val="22"/>
        </w:rPr>
        <w:t xml:space="preserve">There </w:t>
      </w:r>
      <w:r w:rsidR="00084E12" w:rsidRPr="00771157">
        <w:rPr>
          <w:rFonts w:ascii="Times New Roman" w:hAnsi="Times New Roman" w:cs="Times New Roman"/>
          <w:sz w:val="22"/>
          <w:szCs w:val="22"/>
        </w:rPr>
        <w:t>will</w:t>
      </w:r>
      <w:r w:rsidR="007C6D60" w:rsidRPr="00771157">
        <w:rPr>
          <w:rFonts w:ascii="Times New Roman" w:hAnsi="Times New Roman" w:cs="Times New Roman"/>
          <w:sz w:val="22"/>
          <w:szCs w:val="22"/>
        </w:rPr>
        <w:t xml:space="preserve"> be </w:t>
      </w:r>
      <w:r w:rsidR="00BC3F50" w:rsidRPr="00771157">
        <w:rPr>
          <w:rFonts w:ascii="Times New Roman" w:hAnsi="Times New Roman" w:cs="Times New Roman"/>
          <w:sz w:val="22"/>
          <w:szCs w:val="22"/>
        </w:rPr>
        <w:t xml:space="preserve">frequent </w:t>
      </w:r>
      <w:r w:rsidR="007C6D60" w:rsidRPr="00771157">
        <w:rPr>
          <w:rFonts w:ascii="Times New Roman" w:hAnsi="Times New Roman" w:cs="Times New Roman"/>
          <w:sz w:val="22"/>
          <w:szCs w:val="22"/>
        </w:rPr>
        <w:t xml:space="preserve">thematic </w:t>
      </w:r>
      <w:r w:rsidR="009612CF" w:rsidRPr="00771157">
        <w:rPr>
          <w:rFonts w:ascii="Times New Roman" w:hAnsi="Times New Roman" w:cs="Times New Roman"/>
          <w:sz w:val="22"/>
          <w:szCs w:val="22"/>
        </w:rPr>
        <w:t xml:space="preserve">meetings to discuss alignment with the activities of the GEF project and how best the projects could complement each other. </w:t>
      </w:r>
    </w:p>
    <w:p w14:paraId="67C1771D" w14:textId="77777777" w:rsidR="004404DE" w:rsidRPr="00771157" w:rsidRDefault="004404DE" w:rsidP="00AA427D">
      <w:pPr>
        <w:spacing w:after="0" w:line="276" w:lineRule="auto"/>
        <w:jc w:val="both"/>
        <w:rPr>
          <w:rFonts w:ascii="Times New Roman" w:hAnsi="Times New Roman" w:cs="Times New Roman"/>
          <w:sz w:val="22"/>
          <w:szCs w:val="22"/>
        </w:rPr>
      </w:pPr>
    </w:p>
    <w:p w14:paraId="363E25DA" w14:textId="15F5015D" w:rsidR="00C6356D" w:rsidRPr="00771157" w:rsidRDefault="00CB7D56" w:rsidP="00C6356D">
      <w:pPr>
        <w:spacing w:after="0" w:line="276" w:lineRule="auto"/>
        <w:jc w:val="both"/>
        <w:rPr>
          <w:rFonts w:ascii="Times New Roman" w:hAnsi="Times New Roman" w:cs="Times New Roman"/>
          <w:sz w:val="22"/>
          <w:szCs w:val="22"/>
        </w:rPr>
      </w:pPr>
      <w:r w:rsidRPr="00771157">
        <w:rPr>
          <w:rFonts w:ascii="Times New Roman" w:hAnsi="Times New Roman" w:cs="Times New Roman"/>
          <w:sz w:val="22"/>
          <w:szCs w:val="22"/>
        </w:rPr>
        <w:t>In addition to the</w:t>
      </w:r>
      <w:r w:rsidR="00C6356D" w:rsidRPr="00771157">
        <w:rPr>
          <w:rFonts w:ascii="Times New Roman" w:hAnsi="Times New Roman" w:cs="Times New Roman"/>
          <w:sz w:val="22"/>
          <w:szCs w:val="22"/>
        </w:rPr>
        <w:t xml:space="preserve"> above</w:t>
      </w:r>
      <w:r w:rsidRPr="00771157">
        <w:rPr>
          <w:rFonts w:ascii="Times New Roman" w:hAnsi="Times New Roman" w:cs="Times New Roman"/>
          <w:sz w:val="22"/>
          <w:szCs w:val="22"/>
        </w:rPr>
        <w:t xml:space="preserve">, </w:t>
      </w:r>
      <w:r w:rsidR="008E4BCF" w:rsidRPr="00771157">
        <w:rPr>
          <w:rFonts w:ascii="Times New Roman" w:hAnsi="Times New Roman" w:cs="Times New Roman"/>
          <w:sz w:val="22"/>
          <w:szCs w:val="22"/>
        </w:rPr>
        <w:t xml:space="preserve">developing </w:t>
      </w:r>
      <w:r w:rsidRPr="00771157">
        <w:rPr>
          <w:rFonts w:ascii="Times New Roman" w:hAnsi="Times New Roman" w:cs="Times New Roman"/>
          <w:sz w:val="22"/>
          <w:szCs w:val="22"/>
        </w:rPr>
        <w:t xml:space="preserve">environmental and social safeguards </w:t>
      </w:r>
      <w:r w:rsidR="00C6356D" w:rsidRPr="00771157">
        <w:rPr>
          <w:rFonts w:ascii="Times New Roman" w:hAnsi="Times New Roman" w:cs="Times New Roman"/>
          <w:sz w:val="22"/>
          <w:szCs w:val="22"/>
        </w:rPr>
        <w:t>plans/frameworks (where appropriate)</w:t>
      </w:r>
      <w:r w:rsidR="00EC2971" w:rsidRPr="00771157">
        <w:rPr>
          <w:rFonts w:ascii="Times New Roman" w:hAnsi="Times New Roman" w:cs="Times New Roman"/>
          <w:sz w:val="22"/>
          <w:szCs w:val="22"/>
        </w:rPr>
        <w:t xml:space="preserve"> </w:t>
      </w:r>
      <w:r w:rsidR="00576043" w:rsidRPr="00771157">
        <w:rPr>
          <w:rFonts w:ascii="Times New Roman" w:hAnsi="Times New Roman" w:cs="Times New Roman"/>
          <w:sz w:val="22"/>
          <w:szCs w:val="22"/>
        </w:rPr>
        <w:t>includ</w:t>
      </w:r>
      <w:r w:rsidR="00EC2971" w:rsidRPr="00771157">
        <w:rPr>
          <w:rFonts w:ascii="Times New Roman" w:hAnsi="Times New Roman" w:cs="Times New Roman"/>
          <w:sz w:val="22"/>
          <w:szCs w:val="22"/>
        </w:rPr>
        <w:t xml:space="preserve">ing </w:t>
      </w:r>
      <w:r w:rsidR="00C41C0B" w:rsidRPr="00771157">
        <w:rPr>
          <w:rFonts w:ascii="Times New Roman" w:hAnsi="Times New Roman" w:cs="Times New Roman"/>
          <w:sz w:val="22"/>
          <w:szCs w:val="22"/>
        </w:rPr>
        <w:t xml:space="preserve">a stakeholder engagement plan </w:t>
      </w:r>
      <w:r w:rsidR="00576043" w:rsidRPr="00771157">
        <w:rPr>
          <w:rFonts w:ascii="Times New Roman" w:hAnsi="Times New Roman" w:cs="Times New Roman"/>
          <w:sz w:val="22"/>
          <w:szCs w:val="22"/>
        </w:rPr>
        <w:t>and</w:t>
      </w:r>
      <w:r w:rsidR="00C6356D" w:rsidRPr="00771157">
        <w:rPr>
          <w:rFonts w:ascii="Times New Roman" w:hAnsi="Times New Roman" w:cs="Times New Roman"/>
          <w:sz w:val="22"/>
          <w:szCs w:val="22"/>
        </w:rPr>
        <w:t xml:space="preserve"> </w:t>
      </w:r>
      <w:r w:rsidR="00576043" w:rsidRPr="00771157">
        <w:rPr>
          <w:rFonts w:ascii="Times New Roman" w:hAnsi="Times New Roman" w:cs="Times New Roman"/>
          <w:sz w:val="22"/>
          <w:szCs w:val="22"/>
        </w:rPr>
        <w:t xml:space="preserve">a </w:t>
      </w:r>
      <w:r w:rsidR="00C6356D" w:rsidRPr="00771157">
        <w:rPr>
          <w:rFonts w:ascii="Times New Roman" w:hAnsi="Times New Roman" w:cs="Times New Roman"/>
          <w:sz w:val="22"/>
          <w:szCs w:val="22"/>
        </w:rPr>
        <w:t>gender action plan</w:t>
      </w:r>
      <w:r w:rsidR="00EC2971" w:rsidRPr="00771157">
        <w:rPr>
          <w:rFonts w:ascii="Times New Roman" w:hAnsi="Times New Roman" w:cs="Times New Roman"/>
          <w:sz w:val="22"/>
          <w:szCs w:val="22"/>
        </w:rPr>
        <w:t xml:space="preserve">, </w:t>
      </w:r>
      <w:r w:rsidR="006C65F0" w:rsidRPr="00771157">
        <w:rPr>
          <w:rFonts w:ascii="Times New Roman" w:hAnsi="Times New Roman" w:cs="Times New Roman"/>
          <w:sz w:val="22"/>
          <w:szCs w:val="22"/>
        </w:rPr>
        <w:t xml:space="preserve">will be an important priority in 2025. </w:t>
      </w:r>
      <w:r w:rsidR="00B421EE" w:rsidRPr="00771157">
        <w:rPr>
          <w:rFonts w:ascii="Times New Roman" w:hAnsi="Times New Roman" w:cs="Times New Roman"/>
          <w:sz w:val="22"/>
          <w:szCs w:val="22"/>
        </w:rPr>
        <w:t>Furthermore, t</w:t>
      </w:r>
      <w:r w:rsidR="006C65F0" w:rsidRPr="00771157">
        <w:rPr>
          <w:rFonts w:ascii="Times New Roman" w:hAnsi="Times New Roman" w:cs="Times New Roman"/>
          <w:sz w:val="22"/>
          <w:szCs w:val="22"/>
        </w:rPr>
        <w:t xml:space="preserve">he current procurement plan will be reviewed and a more </w:t>
      </w:r>
      <w:r w:rsidR="00C6356D" w:rsidRPr="00771157">
        <w:rPr>
          <w:rFonts w:ascii="Times New Roman" w:hAnsi="Times New Roman" w:cs="Times New Roman"/>
          <w:sz w:val="22"/>
          <w:szCs w:val="22"/>
        </w:rPr>
        <w:t xml:space="preserve">detailed action plan for procurement activities </w:t>
      </w:r>
      <w:r w:rsidR="00C41C0B" w:rsidRPr="00771157">
        <w:rPr>
          <w:rFonts w:ascii="Times New Roman" w:hAnsi="Times New Roman" w:cs="Times New Roman"/>
          <w:sz w:val="22"/>
          <w:szCs w:val="22"/>
        </w:rPr>
        <w:t xml:space="preserve">in 2025 </w:t>
      </w:r>
      <w:r w:rsidR="00AC450E" w:rsidRPr="00771157">
        <w:rPr>
          <w:rFonts w:ascii="Times New Roman" w:hAnsi="Times New Roman" w:cs="Times New Roman"/>
          <w:sz w:val="22"/>
          <w:szCs w:val="22"/>
        </w:rPr>
        <w:t xml:space="preserve">will be </w:t>
      </w:r>
      <w:r w:rsidR="00C41C0B" w:rsidRPr="00771157">
        <w:rPr>
          <w:rFonts w:ascii="Times New Roman" w:hAnsi="Times New Roman" w:cs="Times New Roman"/>
          <w:sz w:val="22"/>
          <w:szCs w:val="22"/>
        </w:rPr>
        <w:t>pr</w:t>
      </w:r>
      <w:r w:rsidR="006C65F0" w:rsidRPr="00771157">
        <w:rPr>
          <w:rFonts w:ascii="Times New Roman" w:hAnsi="Times New Roman" w:cs="Times New Roman"/>
          <w:sz w:val="22"/>
          <w:szCs w:val="22"/>
        </w:rPr>
        <w:t xml:space="preserve">epared. </w:t>
      </w:r>
      <w:r w:rsidR="00DE7816" w:rsidRPr="00771157">
        <w:rPr>
          <w:rFonts w:ascii="Times New Roman" w:hAnsi="Times New Roman" w:cs="Times New Roman"/>
          <w:sz w:val="22"/>
          <w:szCs w:val="22"/>
        </w:rPr>
        <w:t>A communications</w:t>
      </w:r>
      <w:r w:rsidR="00C6356D" w:rsidRPr="00771157">
        <w:rPr>
          <w:rFonts w:ascii="Times New Roman" w:hAnsi="Times New Roman" w:cs="Times New Roman"/>
          <w:sz w:val="22"/>
          <w:szCs w:val="22"/>
        </w:rPr>
        <w:t xml:space="preserve"> and </w:t>
      </w:r>
      <w:r w:rsidR="00DE7816" w:rsidRPr="00771157">
        <w:rPr>
          <w:rFonts w:ascii="Times New Roman" w:hAnsi="Times New Roman" w:cs="Times New Roman"/>
          <w:sz w:val="22"/>
          <w:szCs w:val="22"/>
        </w:rPr>
        <w:t>k</w:t>
      </w:r>
      <w:r w:rsidR="00C6356D" w:rsidRPr="00771157">
        <w:rPr>
          <w:rFonts w:ascii="Times New Roman" w:hAnsi="Times New Roman" w:cs="Times New Roman"/>
          <w:sz w:val="22"/>
          <w:szCs w:val="22"/>
        </w:rPr>
        <w:t xml:space="preserve">nowledge </w:t>
      </w:r>
      <w:r w:rsidR="00DE7816" w:rsidRPr="00771157">
        <w:rPr>
          <w:rFonts w:ascii="Times New Roman" w:hAnsi="Times New Roman" w:cs="Times New Roman"/>
          <w:sz w:val="22"/>
          <w:szCs w:val="22"/>
        </w:rPr>
        <w:t>m</w:t>
      </w:r>
      <w:r w:rsidR="00C6356D" w:rsidRPr="00771157">
        <w:rPr>
          <w:rFonts w:ascii="Times New Roman" w:hAnsi="Times New Roman" w:cs="Times New Roman"/>
          <w:sz w:val="22"/>
          <w:szCs w:val="22"/>
        </w:rPr>
        <w:t xml:space="preserve">anagement </w:t>
      </w:r>
      <w:r w:rsidR="00DE7816" w:rsidRPr="00771157">
        <w:rPr>
          <w:rFonts w:ascii="Times New Roman" w:hAnsi="Times New Roman" w:cs="Times New Roman"/>
          <w:sz w:val="22"/>
          <w:szCs w:val="22"/>
        </w:rPr>
        <w:t xml:space="preserve">plan will also be prepared for the project. </w:t>
      </w:r>
    </w:p>
    <w:p w14:paraId="099F80B0" w14:textId="23A93FEB" w:rsidR="00192D95" w:rsidRDefault="00192D95" w:rsidP="00B421EE">
      <w:pPr>
        <w:spacing w:after="0" w:line="276" w:lineRule="auto"/>
        <w:jc w:val="both"/>
        <w:rPr>
          <w:color w:val="FF0000"/>
        </w:rPr>
      </w:pPr>
    </w:p>
    <w:p w14:paraId="41DD0507" w14:textId="77777777" w:rsidR="00D835BA" w:rsidRDefault="00D835BA" w:rsidP="00D835BA">
      <w:pPr>
        <w:spacing w:after="0" w:line="240" w:lineRule="auto"/>
        <w:rPr>
          <w:rFonts w:ascii="Times New Roman" w:hAnsi="Times New Roman" w:cs="Times New Roman"/>
          <w:b/>
          <w:bCs/>
          <w:sz w:val="22"/>
          <w:szCs w:val="22"/>
        </w:rPr>
        <w:sectPr w:rsidR="00D835BA" w:rsidSect="00B91C3B">
          <w:headerReference w:type="default" r:id="rId8"/>
          <w:pgSz w:w="11906" w:h="16838"/>
          <w:pgMar w:top="1440" w:right="1440" w:bottom="1440" w:left="1440" w:header="283" w:footer="708" w:gutter="0"/>
          <w:cols w:space="708"/>
          <w:docGrid w:linePitch="360"/>
        </w:sectPr>
      </w:pPr>
    </w:p>
    <w:p w14:paraId="6AE17B75" w14:textId="4829DF74" w:rsidR="00D835BA" w:rsidRPr="004F1CB5" w:rsidRDefault="009F39E7" w:rsidP="00D835BA">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lastRenderedPageBreak/>
        <w:t xml:space="preserve">Table 1. </w:t>
      </w:r>
      <w:r w:rsidR="00D835BA" w:rsidRPr="004F1CB5">
        <w:rPr>
          <w:rFonts w:ascii="Times New Roman" w:hAnsi="Times New Roman" w:cs="Times New Roman"/>
          <w:b/>
          <w:bCs/>
          <w:sz w:val="22"/>
          <w:szCs w:val="22"/>
        </w:rPr>
        <w:t xml:space="preserve">Annual workplan for 2025 </w:t>
      </w:r>
    </w:p>
    <w:tbl>
      <w:tblPr>
        <w:tblStyle w:val="TableGrid"/>
        <w:tblW w:w="14418" w:type="dxa"/>
        <w:tblLook w:val="04A0" w:firstRow="1" w:lastRow="0" w:firstColumn="1" w:lastColumn="0" w:noHBand="0" w:noVBand="1"/>
      </w:tblPr>
      <w:tblGrid>
        <w:gridCol w:w="2633"/>
        <w:gridCol w:w="8042"/>
        <w:gridCol w:w="504"/>
        <w:gridCol w:w="504"/>
        <w:gridCol w:w="504"/>
        <w:gridCol w:w="504"/>
        <w:gridCol w:w="1727"/>
      </w:tblGrid>
      <w:tr w:rsidR="000F7237" w:rsidRPr="000F7237" w14:paraId="16F0952D" w14:textId="77777777" w:rsidTr="000F7237">
        <w:trPr>
          <w:trHeight w:val="533"/>
        </w:trPr>
        <w:tc>
          <w:tcPr>
            <w:tcW w:w="2633" w:type="dxa"/>
            <w:vAlign w:val="center"/>
          </w:tcPr>
          <w:p w14:paraId="674A3070"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b/>
                <w:bCs/>
                <w:kern w:val="0"/>
                <w:sz w:val="19"/>
                <w:szCs w:val="19"/>
                <w14:ligatures w14:val="none"/>
              </w:rPr>
              <w:t>PLANNED ACTIVITY RESULTS</w:t>
            </w:r>
          </w:p>
        </w:tc>
        <w:tc>
          <w:tcPr>
            <w:tcW w:w="8042" w:type="dxa"/>
            <w:vAlign w:val="center"/>
          </w:tcPr>
          <w:p w14:paraId="2431191F"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b/>
                <w:bCs/>
                <w:kern w:val="0"/>
                <w:sz w:val="19"/>
                <w:szCs w:val="19"/>
                <w14:ligatures w14:val="none"/>
              </w:rPr>
              <w:t>ACTIVITY</w:t>
            </w:r>
          </w:p>
        </w:tc>
        <w:tc>
          <w:tcPr>
            <w:tcW w:w="504" w:type="dxa"/>
            <w:vAlign w:val="center"/>
          </w:tcPr>
          <w:p w14:paraId="0A9D8B56"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b/>
                <w:bCs/>
                <w:kern w:val="0"/>
                <w:sz w:val="19"/>
                <w:szCs w:val="19"/>
                <w14:ligatures w14:val="none"/>
              </w:rPr>
              <w:t>Q1</w:t>
            </w:r>
          </w:p>
        </w:tc>
        <w:tc>
          <w:tcPr>
            <w:tcW w:w="504" w:type="dxa"/>
            <w:vAlign w:val="center"/>
          </w:tcPr>
          <w:p w14:paraId="58F72A3F"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b/>
                <w:bCs/>
                <w:kern w:val="0"/>
                <w:sz w:val="19"/>
                <w:szCs w:val="19"/>
                <w14:ligatures w14:val="none"/>
              </w:rPr>
              <w:t>Q2</w:t>
            </w:r>
          </w:p>
        </w:tc>
        <w:tc>
          <w:tcPr>
            <w:tcW w:w="504" w:type="dxa"/>
            <w:vAlign w:val="center"/>
          </w:tcPr>
          <w:p w14:paraId="1D1CA215"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b/>
                <w:bCs/>
                <w:kern w:val="0"/>
                <w:sz w:val="19"/>
                <w:szCs w:val="19"/>
                <w14:ligatures w14:val="none"/>
              </w:rPr>
              <w:t>Q3</w:t>
            </w:r>
          </w:p>
        </w:tc>
        <w:tc>
          <w:tcPr>
            <w:tcW w:w="504" w:type="dxa"/>
            <w:vAlign w:val="center"/>
          </w:tcPr>
          <w:p w14:paraId="6E82C862"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b/>
                <w:bCs/>
                <w:kern w:val="0"/>
                <w:sz w:val="19"/>
                <w:szCs w:val="19"/>
                <w14:ligatures w14:val="none"/>
              </w:rPr>
              <w:t>Q4</w:t>
            </w:r>
          </w:p>
        </w:tc>
        <w:tc>
          <w:tcPr>
            <w:tcW w:w="1727" w:type="dxa"/>
            <w:vAlign w:val="center"/>
          </w:tcPr>
          <w:p w14:paraId="2A4E3FC1"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b/>
                <w:bCs/>
                <w:kern w:val="0"/>
                <w:sz w:val="19"/>
                <w:szCs w:val="19"/>
                <w14:ligatures w14:val="none"/>
              </w:rPr>
              <w:t>RESPONSIBLE PARTY</w:t>
            </w:r>
          </w:p>
        </w:tc>
      </w:tr>
      <w:tr w:rsidR="000F7237" w:rsidRPr="000F7237" w14:paraId="04C514DA" w14:textId="77777777" w:rsidTr="000F7237">
        <w:trPr>
          <w:trHeight w:val="241"/>
        </w:trPr>
        <w:tc>
          <w:tcPr>
            <w:tcW w:w="2633" w:type="dxa"/>
            <w:vMerge w:val="restart"/>
          </w:tcPr>
          <w:p w14:paraId="26978C75" w14:textId="77777777" w:rsidR="00D835BA" w:rsidRPr="000F7237" w:rsidRDefault="00D835BA" w:rsidP="009B5B60">
            <w:pPr>
              <w:rPr>
                <w:rFonts w:ascii="Times New Roman" w:eastAsia="Times New Roman" w:hAnsi="Times New Roman" w:cs="Times New Roman"/>
                <w:b/>
                <w:bCs/>
                <w:kern w:val="0"/>
                <w:sz w:val="19"/>
                <w:szCs w:val="19"/>
                <w14:ligatures w14:val="none"/>
              </w:rPr>
            </w:pPr>
          </w:p>
          <w:p w14:paraId="1EF42552"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b/>
                <w:bCs/>
                <w:kern w:val="0"/>
                <w:sz w:val="19"/>
                <w:szCs w:val="19"/>
                <w14:ligatures w14:val="none"/>
              </w:rPr>
              <w:t>Activity Result 1.1:</w:t>
            </w:r>
            <w:r w:rsidRPr="000F7237">
              <w:rPr>
                <w:rFonts w:ascii="Times New Roman" w:eastAsia="Times New Roman" w:hAnsi="Times New Roman" w:cs="Times New Roman"/>
                <w:kern w:val="0"/>
                <w:sz w:val="19"/>
                <w:szCs w:val="19"/>
                <w14:ligatures w14:val="none"/>
              </w:rPr>
              <w:t xml:space="preserve"> Legal framework and admin processes strengthened for PCBs Management.</w:t>
            </w:r>
          </w:p>
        </w:tc>
        <w:tc>
          <w:tcPr>
            <w:tcW w:w="8042" w:type="dxa"/>
            <w:vMerge w:val="restart"/>
          </w:tcPr>
          <w:p w14:paraId="174872D7"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Activity 1.1: Strengthening of legal framework and administrative processes for the sound management of PCBs.</w:t>
            </w:r>
          </w:p>
        </w:tc>
        <w:tc>
          <w:tcPr>
            <w:tcW w:w="504" w:type="dxa"/>
            <w:vAlign w:val="center"/>
          </w:tcPr>
          <w:p w14:paraId="516A507C" w14:textId="600182BC" w:rsidR="00D835BA" w:rsidRPr="000F7237" w:rsidRDefault="00D835BA" w:rsidP="009B5B60">
            <w:pPr>
              <w:rPr>
                <w:rFonts w:ascii="Times New Roman" w:hAnsi="Times New Roman" w:cs="Times New Roman"/>
                <w:sz w:val="19"/>
                <w:szCs w:val="19"/>
              </w:rPr>
            </w:pPr>
          </w:p>
        </w:tc>
        <w:tc>
          <w:tcPr>
            <w:tcW w:w="504" w:type="dxa"/>
            <w:shd w:val="clear" w:color="auto" w:fill="4EA72E" w:themeFill="accent6"/>
            <w:vAlign w:val="center"/>
          </w:tcPr>
          <w:p w14:paraId="769E8F98"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504" w:type="dxa"/>
            <w:shd w:val="clear" w:color="auto" w:fill="4EA72E" w:themeFill="accent6"/>
            <w:vAlign w:val="center"/>
          </w:tcPr>
          <w:p w14:paraId="3BF79F4C"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504" w:type="dxa"/>
            <w:shd w:val="clear" w:color="auto" w:fill="4EA72E" w:themeFill="accent6"/>
            <w:vAlign w:val="center"/>
          </w:tcPr>
          <w:p w14:paraId="25A701CD"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1727" w:type="dxa"/>
            <w:vAlign w:val="center"/>
          </w:tcPr>
          <w:p w14:paraId="12FCCB20"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UNDP</w:t>
            </w:r>
          </w:p>
        </w:tc>
      </w:tr>
      <w:tr w:rsidR="000F7237" w:rsidRPr="000F7237" w14:paraId="32246C0D" w14:textId="77777777" w:rsidTr="000F7237">
        <w:trPr>
          <w:trHeight w:val="167"/>
        </w:trPr>
        <w:tc>
          <w:tcPr>
            <w:tcW w:w="2633" w:type="dxa"/>
            <w:vMerge/>
            <w:vAlign w:val="center"/>
          </w:tcPr>
          <w:p w14:paraId="08F0B980" w14:textId="77777777" w:rsidR="00D835BA" w:rsidRPr="000F7237" w:rsidRDefault="00D835BA" w:rsidP="009B5B60">
            <w:pPr>
              <w:rPr>
                <w:rFonts w:ascii="Times New Roman" w:hAnsi="Times New Roman" w:cs="Times New Roman"/>
                <w:sz w:val="19"/>
                <w:szCs w:val="19"/>
              </w:rPr>
            </w:pPr>
          </w:p>
        </w:tc>
        <w:tc>
          <w:tcPr>
            <w:tcW w:w="8042" w:type="dxa"/>
            <w:vMerge/>
            <w:vAlign w:val="center"/>
          </w:tcPr>
          <w:p w14:paraId="1609163B" w14:textId="77777777" w:rsidR="00D835BA" w:rsidRPr="000F7237" w:rsidRDefault="00D835BA" w:rsidP="009B5B60">
            <w:pPr>
              <w:rPr>
                <w:rFonts w:ascii="Times New Roman" w:hAnsi="Times New Roman" w:cs="Times New Roman"/>
                <w:sz w:val="19"/>
                <w:szCs w:val="19"/>
              </w:rPr>
            </w:pPr>
          </w:p>
        </w:tc>
        <w:tc>
          <w:tcPr>
            <w:tcW w:w="504" w:type="dxa"/>
            <w:vAlign w:val="center"/>
          </w:tcPr>
          <w:p w14:paraId="75A687C8" w14:textId="350155CB" w:rsidR="00D835BA" w:rsidRPr="000F7237" w:rsidRDefault="00D835BA" w:rsidP="009B5B60">
            <w:pPr>
              <w:rPr>
                <w:rFonts w:ascii="Times New Roman" w:hAnsi="Times New Roman" w:cs="Times New Roman"/>
                <w:sz w:val="19"/>
                <w:szCs w:val="19"/>
              </w:rPr>
            </w:pPr>
          </w:p>
        </w:tc>
        <w:tc>
          <w:tcPr>
            <w:tcW w:w="504" w:type="dxa"/>
            <w:shd w:val="clear" w:color="auto" w:fill="4EA72E" w:themeFill="accent6"/>
            <w:vAlign w:val="center"/>
          </w:tcPr>
          <w:p w14:paraId="10B40642"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504" w:type="dxa"/>
            <w:shd w:val="clear" w:color="auto" w:fill="4EA72E" w:themeFill="accent6"/>
            <w:vAlign w:val="center"/>
          </w:tcPr>
          <w:p w14:paraId="6560DC87"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504" w:type="dxa"/>
            <w:shd w:val="clear" w:color="auto" w:fill="4EA72E" w:themeFill="accent6"/>
            <w:vAlign w:val="center"/>
          </w:tcPr>
          <w:p w14:paraId="4FF91CFB"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1727" w:type="dxa"/>
            <w:vAlign w:val="center"/>
          </w:tcPr>
          <w:p w14:paraId="22D99F47"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UNITAR</w:t>
            </w:r>
          </w:p>
        </w:tc>
      </w:tr>
      <w:tr w:rsidR="000F7237" w:rsidRPr="000F7237" w14:paraId="5F1AE6C1" w14:textId="77777777" w:rsidTr="000F7237">
        <w:trPr>
          <w:trHeight w:val="167"/>
        </w:trPr>
        <w:tc>
          <w:tcPr>
            <w:tcW w:w="2633" w:type="dxa"/>
            <w:vMerge/>
            <w:vAlign w:val="center"/>
          </w:tcPr>
          <w:p w14:paraId="15CA4C0E" w14:textId="77777777" w:rsidR="00D835BA" w:rsidRPr="000F7237" w:rsidRDefault="00D835BA" w:rsidP="009B5B60">
            <w:pPr>
              <w:rPr>
                <w:rFonts w:ascii="Times New Roman" w:hAnsi="Times New Roman" w:cs="Times New Roman"/>
                <w:sz w:val="19"/>
                <w:szCs w:val="19"/>
              </w:rPr>
            </w:pPr>
          </w:p>
        </w:tc>
        <w:tc>
          <w:tcPr>
            <w:tcW w:w="8042" w:type="dxa"/>
            <w:vMerge w:val="restart"/>
          </w:tcPr>
          <w:p w14:paraId="0CD47095"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xml:space="preserve">Activity 1.2: Strengthening the capacity of national and local authorities to take action to reduce </w:t>
            </w:r>
            <w:proofErr w:type="spellStart"/>
            <w:r w:rsidRPr="000F7237">
              <w:rPr>
                <w:rFonts w:ascii="Times New Roman" w:eastAsia="Times New Roman" w:hAnsi="Times New Roman" w:cs="Times New Roman"/>
                <w:kern w:val="0"/>
                <w:sz w:val="19"/>
                <w:szCs w:val="19"/>
                <w14:ligatures w14:val="none"/>
              </w:rPr>
              <w:t>uPOP</w:t>
            </w:r>
            <w:proofErr w:type="spellEnd"/>
            <w:r w:rsidRPr="000F7237">
              <w:rPr>
                <w:rFonts w:ascii="Times New Roman" w:eastAsia="Times New Roman" w:hAnsi="Times New Roman" w:cs="Times New Roman"/>
                <w:kern w:val="0"/>
                <w:sz w:val="19"/>
                <w:szCs w:val="19"/>
                <w14:ligatures w14:val="none"/>
              </w:rPr>
              <w:t xml:space="preserve"> releases through better MSW management.</w:t>
            </w:r>
          </w:p>
        </w:tc>
        <w:tc>
          <w:tcPr>
            <w:tcW w:w="504" w:type="dxa"/>
            <w:shd w:val="clear" w:color="auto" w:fill="4EA72E" w:themeFill="accent6"/>
            <w:vAlign w:val="center"/>
          </w:tcPr>
          <w:p w14:paraId="4CEFC025"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504" w:type="dxa"/>
            <w:shd w:val="clear" w:color="auto" w:fill="4EA72E" w:themeFill="accent6"/>
            <w:vAlign w:val="center"/>
          </w:tcPr>
          <w:p w14:paraId="24AB383D"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504" w:type="dxa"/>
            <w:shd w:val="clear" w:color="auto" w:fill="4EA72E" w:themeFill="accent6"/>
            <w:vAlign w:val="center"/>
          </w:tcPr>
          <w:p w14:paraId="57994C1C"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504" w:type="dxa"/>
            <w:shd w:val="clear" w:color="auto" w:fill="4EA72E" w:themeFill="accent6"/>
            <w:vAlign w:val="center"/>
          </w:tcPr>
          <w:p w14:paraId="2F09A0BF"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1727" w:type="dxa"/>
            <w:vAlign w:val="center"/>
          </w:tcPr>
          <w:p w14:paraId="1F68794F"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UNDP</w:t>
            </w:r>
          </w:p>
        </w:tc>
      </w:tr>
      <w:tr w:rsidR="000F7237" w:rsidRPr="000F7237" w14:paraId="54864CE9" w14:textId="77777777" w:rsidTr="000F7237">
        <w:trPr>
          <w:trHeight w:val="176"/>
        </w:trPr>
        <w:tc>
          <w:tcPr>
            <w:tcW w:w="2633" w:type="dxa"/>
            <w:vMerge/>
            <w:vAlign w:val="center"/>
          </w:tcPr>
          <w:p w14:paraId="2B2E77FE" w14:textId="77777777" w:rsidR="00D835BA" w:rsidRPr="000F7237" w:rsidRDefault="00D835BA" w:rsidP="009B5B60">
            <w:pPr>
              <w:rPr>
                <w:rFonts w:ascii="Times New Roman" w:hAnsi="Times New Roman" w:cs="Times New Roman"/>
                <w:sz w:val="19"/>
                <w:szCs w:val="19"/>
              </w:rPr>
            </w:pPr>
          </w:p>
        </w:tc>
        <w:tc>
          <w:tcPr>
            <w:tcW w:w="8042" w:type="dxa"/>
            <w:vMerge/>
            <w:vAlign w:val="center"/>
          </w:tcPr>
          <w:p w14:paraId="30BE135B" w14:textId="77777777" w:rsidR="00D835BA" w:rsidRPr="000F7237" w:rsidRDefault="00D835BA" w:rsidP="009B5B60">
            <w:pPr>
              <w:rPr>
                <w:rFonts w:ascii="Times New Roman" w:hAnsi="Times New Roman" w:cs="Times New Roman"/>
                <w:sz w:val="19"/>
                <w:szCs w:val="19"/>
              </w:rPr>
            </w:pPr>
          </w:p>
        </w:tc>
        <w:tc>
          <w:tcPr>
            <w:tcW w:w="504" w:type="dxa"/>
            <w:shd w:val="clear" w:color="auto" w:fill="4EA72E" w:themeFill="accent6"/>
            <w:vAlign w:val="center"/>
          </w:tcPr>
          <w:p w14:paraId="06F959DC"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504" w:type="dxa"/>
            <w:shd w:val="clear" w:color="auto" w:fill="4EA72E" w:themeFill="accent6"/>
            <w:vAlign w:val="center"/>
          </w:tcPr>
          <w:p w14:paraId="26F9118F"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504" w:type="dxa"/>
            <w:shd w:val="clear" w:color="auto" w:fill="4EA72E" w:themeFill="accent6"/>
            <w:vAlign w:val="center"/>
          </w:tcPr>
          <w:p w14:paraId="3C235D1D"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504" w:type="dxa"/>
            <w:shd w:val="clear" w:color="auto" w:fill="4EA72E" w:themeFill="accent6"/>
            <w:vAlign w:val="center"/>
          </w:tcPr>
          <w:p w14:paraId="33B7E3EC"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1727" w:type="dxa"/>
            <w:vAlign w:val="center"/>
          </w:tcPr>
          <w:p w14:paraId="30AFAC07"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UNITAR</w:t>
            </w:r>
          </w:p>
        </w:tc>
      </w:tr>
      <w:tr w:rsidR="000F7237" w:rsidRPr="000F7237" w14:paraId="396C93EF" w14:textId="77777777" w:rsidTr="000F7237">
        <w:trPr>
          <w:trHeight w:val="167"/>
        </w:trPr>
        <w:tc>
          <w:tcPr>
            <w:tcW w:w="2633" w:type="dxa"/>
            <w:vMerge/>
            <w:vAlign w:val="center"/>
          </w:tcPr>
          <w:p w14:paraId="3CFA1502" w14:textId="77777777" w:rsidR="00D835BA" w:rsidRPr="000F7237" w:rsidRDefault="00D835BA" w:rsidP="009B5B60">
            <w:pPr>
              <w:rPr>
                <w:rFonts w:ascii="Times New Roman" w:hAnsi="Times New Roman" w:cs="Times New Roman"/>
                <w:sz w:val="19"/>
                <w:szCs w:val="19"/>
              </w:rPr>
            </w:pPr>
          </w:p>
        </w:tc>
        <w:tc>
          <w:tcPr>
            <w:tcW w:w="8042" w:type="dxa"/>
            <w:vMerge w:val="restart"/>
          </w:tcPr>
          <w:p w14:paraId="6104D593"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Activity 1.3: Improve the financial viability of solid waste management systems and waste management actors.</w:t>
            </w:r>
          </w:p>
        </w:tc>
        <w:tc>
          <w:tcPr>
            <w:tcW w:w="504" w:type="dxa"/>
            <w:shd w:val="clear" w:color="auto" w:fill="4EA72E" w:themeFill="accent6"/>
            <w:vAlign w:val="center"/>
          </w:tcPr>
          <w:p w14:paraId="11825F2B"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504" w:type="dxa"/>
            <w:shd w:val="clear" w:color="auto" w:fill="4EA72E" w:themeFill="accent6"/>
            <w:vAlign w:val="center"/>
          </w:tcPr>
          <w:p w14:paraId="5189A446"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504" w:type="dxa"/>
            <w:shd w:val="clear" w:color="auto" w:fill="4EA72E" w:themeFill="accent6"/>
            <w:vAlign w:val="center"/>
          </w:tcPr>
          <w:p w14:paraId="286FFF5A"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504" w:type="dxa"/>
            <w:shd w:val="clear" w:color="auto" w:fill="4EA72E" w:themeFill="accent6"/>
            <w:vAlign w:val="center"/>
          </w:tcPr>
          <w:p w14:paraId="6BA3E514"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w:t>
            </w:r>
          </w:p>
        </w:tc>
        <w:tc>
          <w:tcPr>
            <w:tcW w:w="1727" w:type="dxa"/>
            <w:vAlign w:val="center"/>
          </w:tcPr>
          <w:p w14:paraId="099811C0"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UNDP</w:t>
            </w:r>
          </w:p>
        </w:tc>
      </w:tr>
      <w:tr w:rsidR="000F7237" w:rsidRPr="000F7237" w14:paraId="40E8E3F6" w14:textId="77777777" w:rsidTr="000F7237">
        <w:trPr>
          <w:trHeight w:val="167"/>
        </w:trPr>
        <w:tc>
          <w:tcPr>
            <w:tcW w:w="2633" w:type="dxa"/>
            <w:vMerge/>
          </w:tcPr>
          <w:p w14:paraId="1EE07BCB" w14:textId="77777777" w:rsidR="00D835BA" w:rsidRPr="000F7237" w:rsidRDefault="00D835BA" w:rsidP="009B5B60">
            <w:pPr>
              <w:rPr>
                <w:rFonts w:ascii="Times New Roman" w:hAnsi="Times New Roman" w:cs="Times New Roman"/>
                <w:sz w:val="19"/>
                <w:szCs w:val="19"/>
              </w:rPr>
            </w:pPr>
          </w:p>
        </w:tc>
        <w:tc>
          <w:tcPr>
            <w:tcW w:w="8042" w:type="dxa"/>
            <w:vMerge/>
          </w:tcPr>
          <w:p w14:paraId="24F9E4B4" w14:textId="77777777" w:rsidR="00D835BA" w:rsidRPr="000F7237" w:rsidRDefault="00D835BA" w:rsidP="009B5B60">
            <w:pPr>
              <w:rPr>
                <w:rFonts w:ascii="Times New Roman" w:hAnsi="Times New Roman" w:cs="Times New Roman"/>
                <w:sz w:val="19"/>
                <w:szCs w:val="19"/>
              </w:rPr>
            </w:pPr>
          </w:p>
        </w:tc>
        <w:tc>
          <w:tcPr>
            <w:tcW w:w="504" w:type="dxa"/>
            <w:shd w:val="clear" w:color="auto" w:fill="4EA72E" w:themeFill="accent6"/>
          </w:tcPr>
          <w:p w14:paraId="21C78B95" w14:textId="77777777" w:rsidR="00D835BA" w:rsidRPr="000F7237" w:rsidRDefault="00D835BA" w:rsidP="009B5B60">
            <w:pPr>
              <w:rPr>
                <w:rFonts w:ascii="Times New Roman" w:hAnsi="Times New Roman" w:cs="Times New Roman"/>
                <w:sz w:val="19"/>
                <w:szCs w:val="19"/>
              </w:rPr>
            </w:pPr>
          </w:p>
        </w:tc>
        <w:tc>
          <w:tcPr>
            <w:tcW w:w="504" w:type="dxa"/>
            <w:shd w:val="clear" w:color="auto" w:fill="4EA72E" w:themeFill="accent6"/>
          </w:tcPr>
          <w:p w14:paraId="7F42A3D3" w14:textId="77777777" w:rsidR="00D835BA" w:rsidRPr="000F7237" w:rsidRDefault="00D835BA" w:rsidP="009B5B60">
            <w:pPr>
              <w:rPr>
                <w:rFonts w:ascii="Times New Roman" w:hAnsi="Times New Roman" w:cs="Times New Roman"/>
                <w:sz w:val="19"/>
                <w:szCs w:val="19"/>
              </w:rPr>
            </w:pPr>
          </w:p>
        </w:tc>
        <w:tc>
          <w:tcPr>
            <w:tcW w:w="504" w:type="dxa"/>
            <w:shd w:val="clear" w:color="auto" w:fill="4EA72E" w:themeFill="accent6"/>
          </w:tcPr>
          <w:p w14:paraId="3A93C78B" w14:textId="77777777" w:rsidR="00D835BA" w:rsidRPr="000F7237" w:rsidRDefault="00D835BA" w:rsidP="009B5B60">
            <w:pPr>
              <w:rPr>
                <w:rFonts w:ascii="Times New Roman" w:hAnsi="Times New Roman" w:cs="Times New Roman"/>
                <w:sz w:val="19"/>
                <w:szCs w:val="19"/>
              </w:rPr>
            </w:pPr>
          </w:p>
        </w:tc>
        <w:tc>
          <w:tcPr>
            <w:tcW w:w="504" w:type="dxa"/>
            <w:shd w:val="clear" w:color="auto" w:fill="4EA72E" w:themeFill="accent6"/>
          </w:tcPr>
          <w:p w14:paraId="525AFCEE" w14:textId="77777777" w:rsidR="00D835BA" w:rsidRPr="000F7237" w:rsidRDefault="00D835BA" w:rsidP="009B5B60">
            <w:pPr>
              <w:rPr>
                <w:rFonts w:ascii="Times New Roman" w:hAnsi="Times New Roman" w:cs="Times New Roman"/>
                <w:sz w:val="19"/>
                <w:szCs w:val="19"/>
              </w:rPr>
            </w:pPr>
          </w:p>
        </w:tc>
        <w:tc>
          <w:tcPr>
            <w:tcW w:w="1727" w:type="dxa"/>
          </w:tcPr>
          <w:p w14:paraId="07A623B6"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UNITAR</w:t>
            </w:r>
          </w:p>
        </w:tc>
      </w:tr>
      <w:tr w:rsidR="000F7237" w:rsidRPr="000F7237" w14:paraId="0EF1C3AE" w14:textId="77777777" w:rsidTr="000F7237">
        <w:trPr>
          <w:trHeight w:val="241"/>
        </w:trPr>
        <w:tc>
          <w:tcPr>
            <w:tcW w:w="2633" w:type="dxa"/>
            <w:vMerge w:val="restart"/>
          </w:tcPr>
          <w:p w14:paraId="2CF05404" w14:textId="77777777" w:rsidR="00D835BA" w:rsidRPr="000F7237" w:rsidRDefault="00D835BA" w:rsidP="009B5B60">
            <w:pPr>
              <w:rPr>
                <w:rFonts w:ascii="Times New Roman" w:eastAsia="Times New Roman" w:hAnsi="Times New Roman" w:cs="Times New Roman"/>
                <w:b/>
                <w:bCs/>
                <w:kern w:val="0"/>
                <w:sz w:val="19"/>
                <w:szCs w:val="19"/>
                <w14:ligatures w14:val="none"/>
              </w:rPr>
            </w:pPr>
          </w:p>
          <w:p w14:paraId="1AD3D9A0"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b/>
                <w:bCs/>
                <w:kern w:val="0"/>
                <w:sz w:val="19"/>
                <w:szCs w:val="19"/>
                <w14:ligatures w14:val="none"/>
              </w:rPr>
              <w:t xml:space="preserve">Activity Result 2. </w:t>
            </w:r>
            <w:r w:rsidRPr="000F7237">
              <w:rPr>
                <w:rFonts w:ascii="Times New Roman" w:eastAsia="Times New Roman" w:hAnsi="Times New Roman" w:cs="Times New Roman"/>
                <w:kern w:val="0"/>
                <w:sz w:val="19"/>
                <w:szCs w:val="19"/>
                <w14:ligatures w14:val="none"/>
              </w:rPr>
              <w:t>PCBs and PCB contaminated sites environmentally and soundly managed.</w:t>
            </w:r>
          </w:p>
        </w:tc>
        <w:tc>
          <w:tcPr>
            <w:tcW w:w="8042" w:type="dxa"/>
            <w:vMerge w:val="restart"/>
          </w:tcPr>
          <w:p w14:paraId="4C507D21"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Activity 2.1: Capacity building to maintain an up-to-date national inventory and assist in the management of contaminated sites.</w:t>
            </w:r>
          </w:p>
        </w:tc>
        <w:tc>
          <w:tcPr>
            <w:tcW w:w="504" w:type="dxa"/>
          </w:tcPr>
          <w:p w14:paraId="46DD490F" w14:textId="77777777" w:rsidR="00D835BA" w:rsidRPr="000F7237" w:rsidRDefault="00D835BA" w:rsidP="009B5B60">
            <w:pPr>
              <w:rPr>
                <w:rFonts w:ascii="Times New Roman" w:hAnsi="Times New Roman" w:cs="Times New Roman"/>
                <w:sz w:val="19"/>
                <w:szCs w:val="19"/>
              </w:rPr>
            </w:pPr>
          </w:p>
        </w:tc>
        <w:tc>
          <w:tcPr>
            <w:tcW w:w="504" w:type="dxa"/>
          </w:tcPr>
          <w:p w14:paraId="324897C5" w14:textId="77777777" w:rsidR="00D835BA" w:rsidRPr="000F7237" w:rsidRDefault="00D835BA" w:rsidP="009B5B60">
            <w:pPr>
              <w:rPr>
                <w:rFonts w:ascii="Times New Roman" w:hAnsi="Times New Roman" w:cs="Times New Roman"/>
                <w:sz w:val="19"/>
                <w:szCs w:val="19"/>
              </w:rPr>
            </w:pPr>
          </w:p>
        </w:tc>
        <w:tc>
          <w:tcPr>
            <w:tcW w:w="504" w:type="dxa"/>
          </w:tcPr>
          <w:p w14:paraId="25F339CF" w14:textId="77777777" w:rsidR="00D835BA" w:rsidRPr="000F7237" w:rsidRDefault="00D835BA" w:rsidP="009B5B60">
            <w:pPr>
              <w:rPr>
                <w:rFonts w:ascii="Times New Roman" w:hAnsi="Times New Roman" w:cs="Times New Roman"/>
                <w:sz w:val="19"/>
                <w:szCs w:val="19"/>
              </w:rPr>
            </w:pPr>
          </w:p>
        </w:tc>
        <w:tc>
          <w:tcPr>
            <w:tcW w:w="504" w:type="dxa"/>
          </w:tcPr>
          <w:p w14:paraId="7EFD7A7C" w14:textId="77777777" w:rsidR="00D835BA" w:rsidRPr="000F7237" w:rsidRDefault="00D835BA" w:rsidP="009B5B60">
            <w:pPr>
              <w:rPr>
                <w:rFonts w:ascii="Times New Roman" w:hAnsi="Times New Roman" w:cs="Times New Roman"/>
                <w:sz w:val="19"/>
                <w:szCs w:val="19"/>
              </w:rPr>
            </w:pPr>
          </w:p>
        </w:tc>
        <w:tc>
          <w:tcPr>
            <w:tcW w:w="1727" w:type="dxa"/>
            <w:vAlign w:val="center"/>
          </w:tcPr>
          <w:p w14:paraId="5D50E167"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UNDP</w:t>
            </w:r>
          </w:p>
        </w:tc>
      </w:tr>
      <w:tr w:rsidR="000F7237" w:rsidRPr="000F7237" w14:paraId="016AFDBA" w14:textId="77777777" w:rsidTr="000F7237">
        <w:trPr>
          <w:trHeight w:val="167"/>
        </w:trPr>
        <w:tc>
          <w:tcPr>
            <w:tcW w:w="2633" w:type="dxa"/>
            <w:vMerge/>
          </w:tcPr>
          <w:p w14:paraId="0462FA87" w14:textId="77777777" w:rsidR="00D835BA" w:rsidRPr="000F7237" w:rsidRDefault="00D835BA" w:rsidP="009B5B60">
            <w:pPr>
              <w:rPr>
                <w:rFonts w:ascii="Times New Roman" w:hAnsi="Times New Roman" w:cs="Times New Roman"/>
                <w:sz w:val="19"/>
                <w:szCs w:val="19"/>
              </w:rPr>
            </w:pPr>
          </w:p>
        </w:tc>
        <w:tc>
          <w:tcPr>
            <w:tcW w:w="8042" w:type="dxa"/>
            <w:vMerge/>
            <w:vAlign w:val="center"/>
          </w:tcPr>
          <w:p w14:paraId="6431B9ED" w14:textId="77777777" w:rsidR="00D835BA" w:rsidRPr="000F7237" w:rsidRDefault="00D835BA" w:rsidP="009B5B60">
            <w:pPr>
              <w:rPr>
                <w:rFonts w:ascii="Times New Roman" w:hAnsi="Times New Roman" w:cs="Times New Roman"/>
                <w:sz w:val="19"/>
                <w:szCs w:val="19"/>
              </w:rPr>
            </w:pPr>
          </w:p>
        </w:tc>
        <w:tc>
          <w:tcPr>
            <w:tcW w:w="504" w:type="dxa"/>
          </w:tcPr>
          <w:p w14:paraId="62B6A25C" w14:textId="77777777" w:rsidR="00D835BA" w:rsidRPr="000F7237" w:rsidRDefault="00D835BA" w:rsidP="009B5B60">
            <w:pPr>
              <w:rPr>
                <w:rFonts w:ascii="Times New Roman" w:hAnsi="Times New Roman" w:cs="Times New Roman"/>
                <w:sz w:val="19"/>
                <w:szCs w:val="19"/>
              </w:rPr>
            </w:pPr>
          </w:p>
        </w:tc>
        <w:tc>
          <w:tcPr>
            <w:tcW w:w="504" w:type="dxa"/>
          </w:tcPr>
          <w:p w14:paraId="137F9C36" w14:textId="77777777" w:rsidR="00D835BA" w:rsidRPr="000F7237" w:rsidRDefault="00D835BA" w:rsidP="009B5B60">
            <w:pPr>
              <w:rPr>
                <w:rFonts w:ascii="Times New Roman" w:hAnsi="Times New Roman" w:cs="Times New Roman"/>
                <w:sz w:val="19"/>
                <w:szCs w:val="19"/>
              </w:rPr>
            </w:pPr>
          </w:p>
        </w:tc>
        <w:tc>
          <w:tcPr>
            <w:tcW w:w="504" w:type="dxa"/>
          </w:tcPr>
          <w:p w14:paraId="21986F9A" w14:textId="77777777" w:rsidR="00D835BA" w:rsidRPr="000F7237" w:rsidRDefault="00D835BA" w:rsidP="009B5B60">
            <w:pPr>
              <w:rPr>
                <w:rFonts w:ascii="Times New Roman" w:hAnsi="Times New Roman" w:cs="Times New Roman"/>
                <w:sz w:val="19"/>
                <w:szCs w:val="19"/>
              </w:rPr>
            </w:pPr>
          </w:p>
        </w:tc>
        <w:tc>
          <w:tcPr>
            <w:tcW w:w="504" w:type="dxa"/>
          </w:tcPr>
          <w:p w14:paraId="6FFE3252" w14:textId="77777777" w:rsidR="00D835BA" w:rsidRPr="000F7237" w:rsidRDefault="00D835BA" w:rsidP="009B5B60">
            <w:pPr>
              <w:rPr>
                <w:rFonts w:ascii="Times New Roman" w:hAnsi="Times New Roman" w:cs="Times New Roman"/>
                <w:sz w:val="19"/>
                <w:szCs w:val="19"/>
              </w:rPr>
            </w:pPr>
          </w:p>
        </w:tc>
        <w:tc>
          <w:tcPr>
            <w:tcW w:w="1727" w:type="dxa"/>
            <w:vAlign w:val="center"/>
          </w:tcPr>
          <w:p w14:paraId="05DD69A8"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UNITAR</w:t>
            </w:r>
          </w:p>
        </w:tc>
      </w:tr>
      <w:tr w:rsidR="000F7237" w:rsidRPr="000F7237" w14:paraId="5F089649" w14:textId="77777777" w:rsidTr="000F7237">
        <w:trPr>
          <w:trHeight w:val="167"/>
        </w:trPr>
        <w:tc>
          <w:tcPr>
            <w:tcW w:w="2633" w:type="dxa"/>
            <w:vMerge/>
          </w:tcPr>
          <w:p w14:paraId="7DE6F042" w14:textId="77777777" w:rsidR="00D835BA" w:rsidRPr="000F7237" w:rsidRDefault="00D835BA" w:rsidP="009B5B60">
            <w:pPr>
              <w:rPr>
                <w:rFonts w:ascii="Times New Roman" w:hAnsi="Times New Roman" w:cs="Times New Roman"/>
                <w:sz w:val="19"/>
                <w:szCs w:val="19"/>
              </w:rPr>
            </w:pPr>
          </w:p>
        </w:tc>
        <w:tc>
          <w:tcPr>
            <w:tcW w:w="8042" w:type="dxa"/>
            <w:vMerge w:val="restart"/>
          </w:tcPr>
          <w:p w14:paraId="1F9C1D79"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Activity 2.2: Decommissioning and disposal of devices containing PCBs, decontamination of devices contaminated with PCBs.</w:t>
            </w:r>
          </w:p>
        </w:tc>
        <w:tc>
          <w:tcPr>
            <w:tcW w:w="504" w:type="dxa"/>
          </w:tcPr>
          <w:p w14:paraId="43236A6C" w14:textId="77777777" w:rsidR="00D835BA" w:rsidRPr="000F7237" w:rsidRDefault="00D835BA" w:rsidP="009B5B60">
            <w:pPr>
              <w:rPr>
                <w:rFonts w:ascii="Times New Roman" w:hAnsi="Times New Roman" w:cs="Times New Roman"/>
                <w:sz w:val="19"/>
                <w:szCs w:val="19"/>
              </w:rPr>
            </w:pPr>
          </w:p>
        </w:tc>
        <w:tc>
          <w:tcPr>
            <w:tcW w:w="504" w:type="dxa"/>
          </w:tcPr>
          <w:p w14:paraId="40B6854E" w14:textId="77777777" w:rsidR="00D835BA" w:rsidRPr="000F7237" w:rsidRDefault="00D835BA" w:rsidP="009B5B60">
            <w:pPr>
              <w:rPr>
                <w:rFonts w:ascii="Times New Roman" w:hAnsi="Times New Roman" w:cs="Times New Roman"/>
                <w:sz w:val="19"/>
                <w:szCs w:val="19"/>
              </w:rPr>
            </w:pPr>
          </w:p>
        </w:tc>
        <w:tc>
          <w:tcPr>
            <w:tcW w:w="504" w:type="dxa"/>
          </w:tcPr>
          <w:p w14:paraId="3524D389" w14:textId="77777777" w:rsidR="00D835BA" w:rsidRPr="000F7237" w:rsidRDefault="00D835BA" w:rsidP="009B5B60">
            <w:pPr>
              <w:rPr>
                <w:rFonts w:ascii="Times New Roman" w:hAnsi="Times New Roman" w:cs="Times New Roman"/>
                <w:sz w:val="19"/>
                <w:szCs w:val="19"/>
              </w:rPr>
            </w:pPr>
          </w:p>
        </w:tc>
        <w:tc>
          <w:tcPr>
            <w:tcW w:w="504" w:type="dxa"/>
          </w:tcPr>
          <w:p w14:paraId="60D3EC36" w14:textId="77777777" w:rsidR="00D835BA" w:rsidRPr="000F7237" w:rsidRDefault="00D835BA" w:rsidP="009B5B60">
            <w:pPr>
              <w:rPr>
                <w:rFonts w:ascii="Times New Roman" w:hAnsi="Times New Roman" w:cs="Times New Roman"/>
                <w:sz w:val="19"/>
                <w:szCs w:val="19"/>
              </w:rPr>
            </w:pPr>
          </w:p>
        </w:tc>
        <w:tc>
          <w:tcPr>
            <w:tcW w:w="1727" w:type="dxa"/>
            <w:vAlign w:val="center"/>
          </w:tcPr>
          <w:p w14:paraId="3D19AB5C"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UNDP</w:t>
            </w:r>
          </w:p>
        </w:tc>
      </w:tr>
      <w:tr w:rsidR="000F7237" w:rsidRPr="000F7237" w14:paraId="56907F42" w14:textId="77777777" w:rsidTr="000F7237">
        <w:trPr>
          <w:trHeight w:val="167"/>
        </w:trPr>
        <w:tc>
          <w:tcPr>
            <w:tcW w:w="2633" w:type="dxa"/>
            <w:vMerge/>
          </w:tcPr>
          <w:p w14:paraId="67A489CC" w14:textId="77777777" w:rsidR="00D835BA" w:rsidRPr="000F7237" w:rsidRDefault="00D835BA" w:rsidP="009B5B60">
            <w:pPr>
              <w:rPr>
                <w:rFonts w:ascii="Times New Roman" w:hAnsi="Times New Roman" w:cs="Times New Roman"/>
                <w:sz w:val="19"/>
                <w:szCs w:val="19"/>
              </w:rPr>
            </w:pPr>
          </w:p>
        </w:tc>
        <w:tc>
          <w:tcPr>
            <w:tcW w:w="8042" w:type="dxa"/>
            <w:vMerge/>
            <w:vAlign w:val="center"/>
          </w:tcPr>
          <w:p w14:paraId="2E474136" w14:textId="77777777" w:rsidR="00D835BA" w:rsidRPr="000F7237" w:rsidRDefault="00D835BA" w:rsidP="009B5B60">
            <w:pPr>
              <w:rPr>
                <w:rFonts w:ascii="Times New Roman" w:hAnsi="Times New Roman" w:cs="Times New Roman"/>
                <w:sz w:val="19"/>
                <w:szCs w:val="19"/>
              </w:rPr>
            </w:pPr>
          </w:p>
        </w:tc>
        <w:tc>
          <w:tcPr>
            <w:tcW w:w="504" w:type="dxa"/>
          </w:tcPr>
          <w:p w14:paraId="7E9D6FE2" w14:textId="77777777" w:rsidR="00D835BA" w:rsidRPr="000F7237" w:rsidRDefault="00D835BA" w:rsidP="009B5B60">
            <w:pPr>
              <w:rPr>
                <w:rFonts w:ascii="Times New Roman" w:hAnsi="Times New Roman" w:cs="Times New Roman"/>
                <w:sz w:val="19"/>
                <w:szCs w:val="19"/>
              </w:rPr>
            </w:pPr>
          </w:p>
        </w:tc>
        <w:tc>
          <w:tcPr>
            <w:tcW w:w="504" w:type="dxa"/>
          </w:tcPr>
          <w:p w14:paraId="78DA24F0" w14:textId="77777777" w:rsidR="00D835BA" w:rsidRPr="000F7237" w:rsidRDefault="00D835BA" w:rsidP="009B5B60">
            <w:pPr>
              <w:rPr>
                <w:rFonts w:ascii="Times New Roman" w:hAnsi="Times New Roman" w:cs="Times New Roman"/>
                <w:sz w:val="19"/>
                <w:szCs w:val="19"/>
              </w:rPr>
            </w:pPr>
          </w:p>
        </w:tc>
        <w:tc>
          <w:tcPr>
            <w:tcW w:w="504" w:type="dxa"/>
          </w:tcPr>
          <w:p w14:paraId="63C8047F" w14:textId="77777777" w:rsidR="00D835BA" w:rsidRPr="000F7237" w:rsidRDefault="00D835BA" w:rsidP="009B5B60">
            <w:pPr>
              <w:rPr>
                <w:rFonts w:ascii="Times New Roman" w:hAnsi="Times New Roman" w:cs="Times New Roman"/>
                <w:sz w:val="19"/>
                <w:szCs w:val="19"/>
              </w:rPr>
            </w:pPr>
          </w:p>
        </w:tc>
        <w:tc>
          <w:tcPr>
            <w:tcW w:w="504" w:type="dxa"/>
          </w:tcPr>
          <w:p w14:paraId="0B6158FA" w14:textId="77777777" w:rsidR="00D835BA" w:rsidRPr="000F7237" w:rsidRDefault="00D835BA" w:rsidP="009B5B60">
            <w:pPr>
              <w:rPr>
                <w:rFonts w:ascii="Times New Roman" w:hAnsi="Times New Roman" w:cs="Times New Roman"/>
                <w:sz w:val="19"/>
                <w:szCs w:val="19"/>
              </w:rPr>
            </w:pPr>
          </w:p>
        </w:tc>
        <w:tc>
          <w:tcPr>
            <w:tcW w:w="1727" w:type="dxa"/>
            <w:vAlign w:val="center"/>
          </w:tcPr>
          <w:p w14:paraId="309F2452"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UNITAR</w:t>
            </w:r>
          </w:p>
        </w:tc>
      </w:tr>
      <w:tr w:rsidR="000F7237" w:rsidRPr="000F7237" w14:paraId="3B8C5464" w14:textId="77777777" w:rsidTr="000F7237">
        <w:trPr>
          <w:trHeight w:val="167"/>
        </w:trPr>
        <w:tc>
          <w:tcPr>
            <w:tcW w:w="2633" w:type="dxa"/>
            <w:vMerge/>
          </w:tcPr>
          <w:p w14:paraId="3339C198" w14:textId="77777777" w:rsidR="00D835BA" w:rsidRPr="000F7237" w:rsidRDefault="00D835BA" w:rsidP="009B5B60">
            <w:pPr>
              <w:rPr>
                <w:rFonts w:ascii="Times New Roman" w:hAnsi="Times New Roman" w:cs="Times New Roman"/>
                <w:sz w:val="19"/>
                <w:szCs w:val="19"/>
              </w:rPr>
            </w:pPr>
          </w:p>
        </w:tc>
        <w:tc>
          <w:tcPr>
            <w:tcW w:w="8042" w:type="dxa"/>
            <w:vMerge w:val="restart"/>
          </w:tcPr>
          <w:p w14:paraId="49C4BC8F"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Activity 2.3: Risk assessment of PCB contaminated sites.</w:t>
            </w:r>
          </w:p>
        </w:tc>
        <w:tc>
          <w:tcPr>
            <w:tcW w:w="504" w:type="dxa"/>
          </w:tcPr>
          <w:p w14:paraId="1B8299B6" w14:textId="77777777" w:rsidR="00D835BA" w:rsidRPr="000F7237" w:rsidRDefault="00D835BA" w:rsidP="009B5B60">
            <w:pPr>
              <w:rPr>
                <w:rFonts w:ascii="Times New Roman" w:hAnsi="Times New Roman" w:cs="Times New Roman"/>
                <w:sz w:val="19"/>
                <w:szCs w:val="19"/>
              </w:rPr>
            </w:pPr>
          </w:p>
        </w:tc>
        <w:tc>
          <w:tcPr>
            <w:tcW w:w="504" w:type="dxa"/>
          </w:tcPr>
          <w:p w14:paraId="7C4F93D6" w14:textId="77777777" w:rsidR="00D835BA" w:rsidRPr="000F7237" w:rsidRDefault="00D835BA" w:rsidP="009B5B60">
            <w:pPr>
              <w:rPr>
                <w:rFonts w:ascii="Times New Roman" w:hAnsi="Times New Roman" w:cs="Times New Roman"/>
                <w:sz w:val="19"/>
                <w:szCs w:val="19"/>
              </w:rPr>
            </w:pPr>
          </w:p>
        </w:tc>
        <w:tc>
          <w:tcPr>
            <w:tcW w:w="504" w:type="dxa"/>
          </w:tcPr>
          <w:p w14:paraId="13E765D7" w14:textId="77777777" w:rsidR="00D835BA" w:rsidRPr="000F7237" w:rsidRDefault="00D835BA" w:rsidP="009B5B60">
            <w:pPr>
              <w:rPr>
                <w:rFonts w:ascii="Times New Roman" w:hAnsi="Times New Roman" w:cs="Times New Roman"/>
                <w:sz w:val="19"/>
                <w:szCs w:val="19"/>
              </w:rPr>
            </w:pPr>
          </w:p>
        </w:tc>
        <w:tc>
          <w:tcPr>
            <w:tcW w:w="504" w:type="dxa"/>
          </w:tcPr>
          <w:p w14:paraId="2F3AAE91" w14:textId="77777777" w:rsidR="00D835BA" w:rsidRPr="000F7237" w:rsidRDefault="00D835BA" w:rsidP="009B5B60">
            <w:pPr>
              <w:rPr>
                <w:rFonts w:ascii="Times New Roman" w:hAnsi="Times New Roman" w:cs="Times New Roman"/>
                <w:sz w:val="19"/>
                <w:szCs w:val="19"/>
              </w:rPr>
            </w:pPr>
          </w:p>
        </w:tc>
        <w:tc>
          <w:tcPr>
            <w:tcW w:w="1727" w:type="dxa"/>
            <w:vAlign w:val="center"/>
          </w:tcPr>
          <w:p w14:paraId="7947B2C2"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UNDP</w:t>
            </w:r>
          </w:p>
        </w:tc>
      </w:tr>
      <w:tr w:rsidR="000F7237" w:rsidRPr="000F7237" w14:paraId="0653E43E" w14:textId="77777777" w:rsidTr="00756EDE">
        <w:trPr>
          <w:trHeight w:val="58"/>
        </w:trPr>
        <w:tc>
          <w:tcPr>
            <w:tcW w:w="2633" w:type="dxa"/>
            <w:vMerge/>
          </w:tcPr>
          <w:p w14:paraId="2F00E340" w14:textId="77777777" w:rsidR="00D835BA" w:rsidRPr="000F7237" w:rsidRDefault="00D835BA" w:rsidP="009B5B60">
            <w:pPr>
              <w:rPr>
                <w:rFonts w:ascii="Times New Roman" w:hAnsi="Times New Roman" w:cs="Times New Roman"/>
                <w:sz w:val="19"/>
                <w:szCs w:val="19"/>
              </w:rPr>
            </w:pPr>
          </w:p>
        </w:tc>
        <w:tc>
          <w:tcPr>
            <w:tcW w:w="8042" w:type="dxa"/>
            <w:vMerge/>
            <w:vAlign w:val="center"/>
          </w:tcPr>
          <w:p w14:paraId="501ADFC5" w14:textId="77777777" w:rsidR="00D835BA" w:rsidRPr="000F7237" w:rsidRDefault="00D835BA" w:rsidP="009B5B60">
            <w:pPr>
              <w:rPr>
                <w:rFonts w:ascii="Times New Roman" w:hAnsi="Times New Roman" w:cs="Times New Roman"/>
                <w:sz w:val="19"/>
                <w:szCs w:val="19"/>
              </w:rPr>
            </w:pPr>
          </w:p>
        </w:tc>
        <w:tc>
          <w:tcPr>
            <w:tcW w:w="504" w:type="dxa"/>
          </w:tcPr>
          <w:p w14:paraId="32077A62" w14:textId="77777777" w:rsidR="00D835BA" w:rsidRPr="000F7237" w:rsidRDefault="00D835BA" w:rsidP="009B5B60">
            <w:pPr>
              <w:rPr>
                <w:rFonts w:ascii="Times New Roman" w:hAnsi="Times New Roman" w:cs="Times New Roman"/>
                <w:sz w:val="19"/>
                <w:szCs w:val="19"/>
              </w:rPr>
            </w:pPr>
          </w:p>
        </w:tc>
        <w:tc>
          <w:tcPr>
            <w:tcW w:w="504" w:type="dxa"/>
          </w:tcPr>
          <w:p w14:paraId="63EED811" w14:textId="77777777" w:rsidR="00D835BA" w:rsidRPr="000F7237" w:rsidRDefault="00D835BA" w:rsidP="009B5B60">
            <w:pPr>
              <w:rPr>
                <w:rFonts w:ascii="Times New Roman" w:hAnsi="Times New Roman" w:cs="Times New Roman"/>
                <w:sz w:val="19"/>
                <w:szCs w:val="19"/>
              </w:rPr>
            </w:pPr>
          </w:p>
        </w:tc>
        <w:tc>
          <w:tcPr>
            <w:tcW w:w="504" w:type="dxa"/>
          </w:tcPr>
          <w:p w14:paraId="5CE3F58A" w14:textId="77777777" w:rsidR="00D835BA" w:rsidRPr="000F7237" w:rsidRDefault="00D835BA" w:rsidP="009B5B60">
            <w:pPr>
              <w:rPr>
                <w:rFonts w:ascii="Times New Roman" w:hAnsi="Times New Roman" w:cs="Times New Roman"/>
                <w:sz w:val="19"/>
                <w:szCs w:val="19"/>
              </w:rPr>
            </w:pPr>
          </w:p>
        </w:tc>
        <w:tc>
          <w:tcPr>
            <w:tcW w:w="504" w:type="dxa"/>
          </w:tcPr>
          <w:p w14:paraId="304FA885" w14:textId="77777777" w:rsidR="00D835BA" w:rsidRPr="000F7237" w:rsidRDefault="00D835BA" w:rsidP="009B5B60">
            <w:pPr>
              <w:rPr>
                <w:rFonts w:ascii="Times New Roman" w:hAnsi="Times New Roman" w:cs="Times New Roman"/>
                <w:sz w:val="19"/>
                <w:szCs w:val="19"/>
              </w:rPr>
            </w:pPr>
          </w:p>
        </w:tc>
        <w:tc>
          <w:tcPr>
            <w:tcW w:w="1727" w:type="dxa"/>
            <w:vAlign w:val="center"/>
          </w:tcPr>
          <w:p w14:paraId="7B00B3AE"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UNITAR</w:t>
            </w:r>
          </w:p>
        </w:tc>
      </w:tr>
      <w:tr w:rsidR="000F7237" w:rsidRPr="000F7237" w14:paraId="42A6FC1C" w14:textId="77777777" w:rsidTr="000F7237">
        <w:trPr>
          <w:trHeight w:val="241"/>
        </w:trPr>
        <w:tc>
          <w:tcPr>
            <w:tcW w:w="2633" w:type="dxa"/>
            <w:vMerge w:val="restart"/>
          </w:tcPr>
          <w:p w14:paraId="687855FA" w14:textId="77777777" w:rsidR="00D835BA" w:rsidRPr="000F7237" w:rsidRDefault="00D835BA" w:rsidP="009B5B60">
            <w:pPr>
              <w:rPr>
                <w:rFonts w:ascii="Times New Roman" w:hAnsi="Times New Roman" w:cs="Times New Roman"/>
                <w:sz w:val="19"/>
                <w:szCs w:val="19"/>
              </w:rPr>
            </w:pPr>
          </w:p>
          <w:p w14:paraId="6B873F12" w14:textId="77777777" w:rsidR="00D835BA" w:rsidRPr="000F7237" w:rsidRDefault="00D835BA" w:rsidP="009B5B60">
            <w:pPr>
              <w:rPr>
                <w:rFonts w:ascii="Times New Roman" w:hAnsi="Times New Roman" w:cs="Times New Roman"/>
                <w:sz w:val="19"/>
                <w:szCs w:val="19"/>
              </w:rPr>
            </w:pPr>
          </w:p>
          <w:p w14:paraId="3E8B7AEB" w14:textId="77777777" w:rsidR="00D835BA" w:rsidRPr="000F7237" w:rsidRDefault="00D835BA" w:rsidP="009B5B60">
            <w:pPr>
              <w:rPr>
                <w:rFonts w:ascii="Times New Roman" w:hAnsi="Times New Roman" w:cs="Times New Roman"/>
                <w:sz w:val="19"/>
                <w:szCs w:val="19"/>
              </w:rPr>
            </w:pPr>
          </w:p>
          <w:p w14:paraId="07F75A13"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b/>
                <w:bCs/>
                <w:kern w:val="0"/>
                <w:sz w:val="19"/>
                <w:szCs w:val="19"/>
                <w14:ligatures w14:val="none"/>
              </w:rPr>
              <w:t xml:space="preserve">Activity Results 3: </w:t>
            </w:r>
            <w:r w:rsidRPr="000F7237">
              <w:rPr>
                <w:rFonts w:ascii="Times New Roman" w:eastAsia="Times New Roman" w:hAnsi="Times New Roman" w:cs="Times New Roman"/>
                <w:kern w:val="0"/>
                <w:sz w:val="19"/>
                <w:szCs w:val="19"/>
                <w14:ligatures w14:val="none"/>
              </w:rPr>
              <w:t xml:space="preserve">Minimize </w:t>
            </w:r>
            <w:proofErr w:type="spellStart"/>
            <w:r w:rsidRPr="000F7237">
              <w:rPr>
                <w:rFonts w:ascii="Times New Roman" w:eastAsia="Times New Roman" w:hAnsi="Times New Roman" w:cs="Times New Roman"/>
                <w:kern w:val="0"/>
                <w:sz w:val="19"/>
                <w:szCs w:val="19"/>
                <w14:ligatures w14:val="none"/>
              </w:rPr>
              <w:t>uPOP</w:t>
            </w:r>
            <w:proofErr w:type="spellEnd"/>
            <w:r w:rsidRPr="000F7237">
              <w:rPr>
                <w:rFonts w:ascii="Times New Roman" w:eastAsia="Times New Roman" w:hAnsi="Times New Roman" w:cs="Times New Roman"/>
                <w:kern w:val="0"/>
                <w:sz w:val="19"/>
                <w:szCs w:val="19"/>
                <w14:ligatures w14:val="none"/>
              </w:rPr>
              <w:t xml:space="preserve"> releases from open burning of waste.</w:t>
            </w:r>
          </w:p>
        </w:tc>
        <w:tc>
          <w:tcPr>
            <w:tcW w:w="8042" w:type="dxa"/>
            <w:vMerge w:val="restart"/>
          </w:tcPr>
          <w:p w14:paraId="37473011" w14:textId="77777777" w:rsidR="00D835BA" w:rsidRPr="000F7237" w:rsidRDefault="00D835BA" w:rsidP="009B5B60">
            <w:pP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 xml:space="preserve">Activity 3.1: Reduction of </w:t>
            </w:r>
            <w:proofErr w:type="spellStart"/>
            <w:r w:rsidRPr="000F7237">
              <w:rPr>
                <w:rFonts w:ascii="Times New Roman" w:eastAsia="Times New Roman" w:hAnsi="Times New Roman" w:cs="Times New Roman"/>
                <w:kern w:val="0"/>
                <w:sz w:val="19"/>
                <w:szCs w:val="19"/>
                <w14:ligatures w14:val="none"/>
              </w:rPr>
              <w:t>uPOP</w:t>
            </w:r>
            <w:proofErr w:type="spellEnd"/>
            <w:r w:rsidRPr="000F7237">
              <w:rPr>
                <w:rFonts w:ascii="Times New Roman" w:eastAsia="Times New Roman" w:hAnsi="Times New Roman" w:cs="Times New Roman"/>
                <w:kern w:val="0"/>
                <w:sz w:val="19"/>
                <w:szCs w:val="19"/>
                <w14:ligatures w14:val="none"/>
              </w:rPr>
              <w:t xml:space="preserve"> emissions through effective MSW treatment systems that avoid open burning.</w:t>
            </w:r>
          </w:p>
        </w:tc>
        <w:tc>
          <w:tcPr>
            <w:tcW w:w="504" w:type="dxa"/>
          </w:tcPr>
          <w:p w14:paraId="410BD99D" w14:textId="77777777" w:rsidR="00D835BA" w:rsidRPr="000F7237" w:rsidRDefault="00D835BA" w:rsidP="009B5B60">
            <w:pPr>
              <w:rPr>
                <w:rFonts w:ascii="Times New Roman" w:hAnsi="Times New Roman" w:cs="Times New Roman"/>
                <w:sz w:val="19"/>
                <w:szCs w:val="19"/>
              </w:rPr>
            </w:pPr>
          </w:p>
        </w:tc>
        <w:tc>
          <w:tcPr>
            <w:tcW w:w="504" w:type="dxa"/>
            <w:shd w:val="clear" w:color="auto" w:fill="4EA72E" w:themeFill="accent6"/>
          </w:tcPr>
          <w:p w14:paraId="7EA822EA" w14:textId="0D9A09AB" w:rsidR="00D835BA" w:rsidRPr="00BA3BF7" w:rsidRDefault="00D835BA" w:rsidP="009B5B60">
            <w:pPr>
              <w:rPr>
                <w:rFonts w:ascii="Times New Roman" w:hAnsi="Times New Roman" w:cs="Times New Roman"/>
                <w:sz w:val="19"/>
                <w:szCs w:val="19"/>
                <w:highlight w:val="blue"/>
              </w:rPr>
            </w:pPr>
          </w:p>
        </w:tc>
        <w:tc>
          <w:tcPr>
            <w:tcW w:w="504" w:type="dxa"/>
            <w:shd w:val="clear" w:color="auto" w:fill="4EA72E" w:themeFill="accent6"/>
          </w:tcPr>
          <w:p w14:paraId="135064C5" w14:textId="6B706EDF" w:rsidR="00D835BA" w:rsidRPr="00BA3BF7" w:rsidRDefault="00D835BA" w:rsidP="009B5B60">
            <w:pPr>
              <w:rPr>
                <w:rFonts w:ascii="Times New Roman" w:hAnsi="Times New Roman" w:cs="Times New Roman"/>
                <w:sz w:val="19"/>
                <w:szCs w:val="19"/>
                <w:highlight w:val="blue"/>
              </w:rPr>
            </w:pPr>
          </w:p>
        </w:tc>
        <w:tc>
          <w:tcPr>
            <w:tcW w:w="504" w:type="dxa"/>
          </w:tcPr>
          <w:p w14:paraId="0E36937D" w14:textId="77777777" w:rsidR="00D835BA" w:rsidRPr="000F7237" w:rsidRDefault="00D835BA" w:rsidP="009B5B60">
            <w:pPr>
              <w:rPr>
                <w:rFonts w:ascii="Times New Roman" w:hAnsi="Times New Roman" w:cs="Times New Roman"/>
                <w:sz w:val="19"/>
                <w:szCs w:val="19"/>
              </w:rPr>
            </w:pPr>
          </w:p>
        </w:tc>
        <w:tc>
          <w:tcPr>
            <w:tcW w:w="1727" w:type="dxa"/>
            <w:vAlign w:val="center"/>
          </w:tcPr>
          <w:p w14:paraId="5EC4E58B" w14:textId="77777777" w:rsidR="00D835BA" w:rsidRPr="000F7237" w:rsidRDefault="00D835BA" w:rsidP="009B5B60">
            <w:pPr>
              <w:jc w:val="center"/>
              <w:rPr>
                <w:rFonts w:ascii="Times New Roman" w:hAnsi="Times New Roman" w:cs="Times New Roman"/>
                <w:sz w:val="19"/>
                <w:szCs w:val="19"/>
              </w:rPr>
            </w:pPr>
            <w:r w:rsidRPr="000F7237">
              <w:rPr>
                <w:rFonts w:ascii="Times New Roman" w:eastAsia="Times New Roman" w:hAnsi="Times New Roman" w:cs="Times New Roman"/>
                <w:kern w:val="0"/>
                <w:sz w:val="19"/>
                <w:szCs w:val="19"/>
                <w14:ligatures w14:val="none"/>
              </w:rPr>
              <w:t>UNDP</w:t>
            </w:r>
          </w:p>
        </w:tc>
      </w:tr>
      <w:tr w:rsidR="000F7237" w:rsidRPr="000F7237" w14:paraId="3FAC7BE0" w14:textId="77777777" w:rsidTr="000F7237">
        <w:trPr>
          <w:trHeight w:val="167"/>
        </w:trPr>
        <w:tc>
          <w:tcPr>
            <w:tcW w:w="2633" w:type="dxa"/>
            <w:vMerge/>
          </w:tcPr>
          <w:p w14:paraId="1B228641" w14:textId="77777777" w:rsidR="00D835BA" w:rsidRPr="00BA3BF7" w:rsidRDefault="00D835BA" w:rsidP="009B5B60">
            <w:pPr>
              <w:rPr>
                <w:rFonts w:ascii="Times New Roman" w:hAnsi="Times New Roman" w:cs="Times New Roman"/>
                <w:sz w:val="19"/>
                <w:szCs w:val="19"/>
              </w:rPr>
            </w:pPr>
          </w:p>
        </w:tc>
        <w:tc>
          <w:tcPr>
            <w:tcW w:w="8042" w:type="dxa"/>
            <w:vMerge/>
            <w:vAlign w:val="center"/>
          </w:tcPr>
          <w:p w14:paraId="16853B6A"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10451625" w14:textId="77777777" w:rsidR="00D835BA" w:rsidRPr="00BA3BF7" w:rsidRDefault="00D835BA" w:rsidP="009B5B60">
            <w:pPr>
              <w:rPr>
                <w:rFonts w:ascii="Times New Roman" w:hAnsi="Times New Roman" w:cs="Times New Roman"/>
                <w:sz w:val="19"/>
                <w:szCs w:val="19"/>
              </w:rPr>
            </w:pPr>
          </w:p>
        </w:tc>
        <w:tc>
          <w:tcPr>
            <w:tcW w:w="504" w:type="dxa"/>
          </w:tcPr>
          <w:p w14:paraId="456F4B9A" w14:textId="77777777" w:rsidR="00D835BA" w:rsidRPr="00BA3BF7" w:rsidRDefault="00D835BA" w:rsidP="009B5B60">
            <w:pPr>
              <w:rPr>
                <w:rFonts w:ascii="Times New Roman" w:hAnsi="Times New Roman" w:cs="Times New Roman"/>
                <w:sz w:val="19"/>
                <w:szCs w:val="19"/>
              </w:rPr>
            </w:pPr>
          </w:p>
        </w:tc>
        <w:tc>
          <w:tcPr>
            <w:tcW w:w="504" w:type="dxa"/>
          </w:tcPr>
          <w:p w14:paraId="59B43BB2" w14:textId="77777777" w:rsidR="00D835BA" w:rsidRPr="00BA3BF7" w:rsidRDefault="00D835BA" w:rsidP="009B5B60">
            <w:pPr>
              <w:rPr>
                <w:rFonts w:ascii="Times New Roman" w:hAnsi="Times New Roman" w:cs="Times New Roman"/>
                <w:sz w:val="19"/>
                <w:szCs w:val="19"/>
              </w:rPr>
            </w:pPr>
          </w:p>
        </w:tc>
        <w:tc>
          <w:tcPr>
            <w:tcW w:w="504" w:type="dxa"/>
          </w:tcPr>
          <w:p w14:paraId="7262F2F4" w14:textId="77777777" w:rsidR="00D835BA" w:rsidRPr="00BA3BF7" w:rsidRDefault="00D835BA" w:rsidP="009B5B60">
            <w:pPr>
              <w:rPr>
                <w:rFonts w:ascii="Times New Roman" w:hAnsi="Times New Roman" w:cs="Times New Roman"/>
                <w:sz w:val="19"/>
                <w:szCs w:val="19"/>
              </w:rPr>
            </w:pPr>
          </w:p>
        </w:tc>
        <w:tc>
          <w:tcPr>
            <w:tcW w:w="1727" w:type="dxa"/>
            <w:vAlign w:val="center"/>
          </w:tcPr>
          <w:p w14:paraId="590F6BEE"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UNITAR</w:t>
            </w:r>
          </w:p>
        </w:tc>
      </w:tr>
      <w:tr w:rsidR="000F7237" w:rsidRPr="000F7237" w14:paraId="0055EDBF" w14:textId="77777777" w:rsidTr="000F7237">
        <w:trPr>
          <w:trHeight w:val="167"/>
        </w:trPr>
        <w:tc>
          <w:tcPr>
            <w:tcW w:w="2633" w:type="dxa"/>
            <w:vMerge/>
          </w:tcPr>
          <w:p w14:paraId="57192839" w14:textId="77777777" w:rsidR="00D835BA" w:rsidRPr="00BA3BF7" w:rsidRDefault="00D835BA" w:rsidP="009B5B60">
            <w:pPr>
              <w:rPr>
                <w:rFonts w:ascii="Times New Roman" w:hAnsi="Times New Roman" w:cs="Times New Roman"/>
                <w:sz w:val="19"/>
                <w:szCs w:val="19"/>
              </w:rPr>
            </w:pPr>
          </w:p>
        </w:tc>
        <w:tc>
          <w:tcPr>
            <w:tcW w:w="8042" w:type="dxa"/>
            <w:vMerge w:val="restart"/>
          </w:tcPr>
          <w:p w14:paraId="7B290977" w14:textId="77777777" w:rsidR="00D835BA" w:rsidRPr="00BA3BF7" w:rsidRDefault="00D835BA" w:rsidP="009B5B60">
            <w:pP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Activity 3.2: Reduction in emission of persistent organic pollutants by strengthening the roles and capacities of non-governmental actors that reduce or divert waste that would otherwise be burned.</w:t>
            </w:r>
          </w:p>
        </w:tc>
        <w:tc>
          <w:tcPr>
            <w:tcW w:w="504" w:type="dxa"/>
          </w:tcPr>
          <w:p w14:paraId="705D169C" w14:textId="77777777" w:rsidR="00D835BA" w:rsidRPr="00BA3BF7" w:rsidRDefault="00D835BA" w:rsidP="009B5B60">
            <w:pPr>
              <w:rPr>
                <w:rFonts w:ascii="Times New Roman" w:hAnsi="Times New Roman" w:cs="Times New Roman"/>
                <w:sz w:val="19"/>
                <w:szCs w:val="19"/>
              </w:rPr>
            </w:pPr>
          </w:p>
        </w:tc>
        <w:tc>
          <w:tcPr>
            <w:tcW w:w="504" w:type="dxa"/>
          </w:tcPr>
          <w:p w14:paraId="3E394C98" w14:textId="77777777" w:rsidR="00D835BA" w:rsidRPr="00BA3BF7" w:rsidRDefault="00D835BA" w:rsidP="009B5B60">
            <w:pPr>
              <w:rPr>
                <w:rFonts w:ascii="Times New Roman" w:hAnsi="Times New Roman" w:cs="Times New Roman"/>
                <w:sz w:val="19"/>
                <w:szCs w:val="19"/>
              </w:rPr>
            </w:pPr>
          </w:p>
        </w:tc>
        <w:tc>
          <w:tcPr>
            <w:tcW w:w="504" w:type="dxa"/>
          </w:tcPr>
          <w:p w14:paraId="373C28AE"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19F15D4D" w14:textId="77777777" w:rsidR="00D835BA" w:rsidRPr="00BA3BF7" w:rsidRDefault="00D835BA" w:rsidP="009B5B60">
            <w:pPr>
              <w:rPr>
                <w:rFonts w:ascii="Times New Roman" w:hAnsi="Times New Roman" w:cs="Times New Roman"/>
                <w:sz w:val="19"/>
                <w:szCs w:val="19"/>
              </w:rPr>
            </w:pPr>
          </w:p>
        </w:tc>
        <w:tc>
          <w:tcPr>
            <w:tcW w:w="1727" w:type="dxa"/>
            <w:vAlign w:val="center"/>
          </w:tcPr>
          <w:p w14:paraId="5B950E64"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UNDP</w:t>
            </w:r>
          </w:p>
        </w:tc>
      </w:tr>
      <w:tr w:rsidR="000F7237" w:rsidRPr="000F7237" w14:paraId="3F9C9B42" w14:textId="77777777" w:rsidTr="000F7237">
        <w:trPr>
          <w:trHeight w:val="167"/>
        </w:trPr>
        <w:tc>
          <w:tcPr>
            <w:tcW w:w="2633" w:type="dxa"/>
            <w:vMerge/>
          </w:tcPr>
          <w:p w14:paraId="7B8E5C93" w14:textId="77777777" w:rsidR="00D835BA" w:rsidRPr="00BA3BF7" w:rsidRDefault="00D835BA" w:rsidP="009B5B60">
            <w:pPr>
              <w:rPr>
                <w:rFonts w:ascii="Times New Roman" w:hAnsi="Times New Roman" w:cs="Times New Roman"/>
                <w:sz w:val="19"/>
                <w:szCs w:val="19"/>
              </w:rPr>
            </w:pPr>
          </w:p>
        </w:tc>
        <w:tc>
          <w:tcPr>
            <w:tcW w:w="8042" w:type="dxa"/>
            <w:vMerge/>
            <w:vAlign w:val="center"/>
          </w:tcPr>
          <w:p w14:paraId="1F826958" w14:textId="77777777" w:rsidR="00D835BA" w:rsidRPr="00BA3BF7" w:rsidRDefault="00D835BA" w:rsidP="009B5B60">
            <w:pPr>
              <w:rPr>
                <w:rFonts w:ascii="Times New Roman" w:hAnsi="Times New Roman" w:cs="Times New Roman"/>
                <w:sz w:val="19"/>
                <w:szCs w:val="19"/>
              </w:rPr>
            </w:pPr>
          </w:p>
        </w:tc>
        <w:tc>
          <w:tcPr>
            <w:tcW w:w="504" w:type="dxa"/>
          </w:tcPr>
          <w:p w14:paraId="69101315" w14:textId="77777777" w:rsidR="00D835BA" w:rsidRPr="00BA3BF7" w:rsidRDefault="00D835BA" w:rsidP="009B5B60">
            <w:pPr>
              <w:rPr>
                <w:rFonts w:ascii="Times New Roman" w:hAnsi="Times New Roman" w:cs="Times New Roman"/>
                <w:sz w:val="19"/>
                <w:szCs w:val="19"/>
              </w:rPr>
            </w:pPr>
          </w:p>
        </w:tc>
        <w:tc>
          <w:tcPr>
            <w:tcW w:w="504" w:type="dxa"/>
          </w:tcPr>
          <w:p w14:paraId="28B8FCB9"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5BC414DB" w14:textId="77777777" w:rsidR="00D835BA" w:rsidRPr="00BA3BF7" w:rsidRDefault="00D835BA" w:rsidP="009B5B60">
            <w:pPr>
              <w:rPr>
                <w:rFonts w:ascii="Times New Roman" w:hAnsi="Times New Roman" w:cs="Times New Roman"/>
                <w:sz w:val="19"/>
                <w:szCs w:val="19"/>
              </w:rPr>
            </w:pPr>
          </w:p>
        </w:tc>
        <w:tc>
          <w:tcPr>
            <w:tcW w:w="504" w:type="dxa"/>
          </w:tcPr>
          <w:p w14:paraId="0C60F29F" w14:textId="77777777" w:rsidR="00D835BA" w:rsidRPr="00BA3BF7" w:rsidRDefault="00D835BA" w:rsidP="009B5B60">
            <w:pPr>
              <w:rPr>
                <w:rFonts w:ascii="Times New Roman" w:hAnsi="Times New Roman" w:cs="Times New Roman"/>
                <w:sz w:val="19"/>
                <w:szCs w:val="19"/>
              </w:rPr>
            </w:pPr>
          </w:p>
        </w:tc>
        <w:tc>
          <w:tcPr>
            <w:tcW w:w="1727" w:type="dxa"/>
            <w:vAlign w:val="center"/>
          </w:tcPr>
          <w:p w14:paraId="7E488829"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UNITAR</w:t>
            </w:r>
          </w:p>
        </w:tc>
      </w:tr>
      <w:tr w:rsidR="000F7237" w:rsidRPr="000F7237" w14:paraId="16E630A5" w14:textId="77777777" w:rsidTr="000F7237">
        <w:trPr>
          <w:trHeight w:val="167"/>
        </w:trPr>
        <w:tc>
          <w:tcPr>
            <w:tcW w:w="2633" w:type="dxa"/>
            <w:vMerge/>
          </w:tcPr>
          <w:p w14:paraId="75FD114F" w14:textId="77777777" w:rsidR="00D835BA" w:rsidRPr="00BA3BF7" w:rsidRDefault="00D835BA" w:rsidP="009B5B60">
            <w:pPr>
              <w:rPr>
                <w:rFonts w:ascii="Times New Roman" w:hAnsi="Times New Roman" w:cs="Times New Roman"/>
                <w:sz w:val="19"/>
                <w:szCs w:val="19"/>
              </w:rPr>
            </w:pPr>
          </w:p>
        </w:tc>
        <w:tc>
          <w:tcPr>
            <w:tcW w:w="8042" w:type="dxa"/>
            <w:vMerge w:val="restart"/>
          </w:tcPr>
          <w:p w14:paraId="088DF7D7" w14:textId="77777777" w:rsidR="00D835BA" w:rsidRPr="00BA3BF7" w:rsidRDefault="00D835BA" w:rsidP="009B5B60">
            <w:pP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Activity 3.3: Demonstration of POPs reduction through pilot activities of non-combustion solid waste disposal alternatives based on the 3Rs.</w:t>
            </w:r>
          </w:p>
        </w:tc>
        <w:tc>
          <w:tcPr>
            <w:tcW w:w="504" w:type="dxa"/>
          </w:tcPr>
          <w:p w14:paraId="4969BB90" w14:textId="77777777" w:rsidR="00D835BA" w:rsidRPr="00BA3BF7" w:rsidRDefault="00D835BA" w:rsidP="009B5B60">
            <w:pPr>
              <w:rPr>
                <w:rFonts w:ascii="Times New Roman" w:hAnsi="Times New Roman" w:cs="Times New Roman"/>
                <w:sz w:val="19"/>
                <w:szCs w:val="19"/>
              </w:rPr>
            </w:pPr>
          </w:p>
        </w:tc>
        <w:tc>
          <w:tcPr>
            <w:tcW w:w="504" w:type="dxa"/>
          </w:tcPr>
          <w:p w14:paraId="784D4F96" w14:textId="77777777" w:rsidR="00D835BA" w:rsidRPr="00BA3BF7" w:rsidRDefault="00D835BA" w:rsidP="009B5B60">
            <w:pPr>
              <w:rPr>
                <w:rFonts w:ascii="Times New Roman" w:hAnsi="Times New Roman" w:cs="Times New Roman"/>
                <w:sz w:val="19"/>
                <w:szCs w:val="19"/>
              </w:rPr>
            </w:pPr>
          </w:p>
        </w:tc>
        <w:tc>
          <w:tcPr>
            <w:tcW w:w="504" w:type="dxa"/>
          </w:tcPr>
          <w:p w14:paraId="48F32A3F"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33A89D5C" w14:textId="77777777" w:rsidR="00D835BA" w:rsidRPr="00BA3BF7" w:rsidRDefault="00D835BA" w:rsidP="009B5B60">
            <w:pPr>
              <w:rPr>
                <w:rFonts w:ascii="Times New Roman" w:hAnsi="Times New Roman" w:cs="Times New Roman"/>
                <w:sz w:val="19"/>
                <w:szCs w:val="19"/>
              </w:rPr>
            </w:pPr>
          </w:p>
        </w:tc>
        <w:tc>
          <w:tcPr>
            <w:tcW w:w="1727" w:type="dxa"/>
            <w:vAlign w:val="center"/>
          </w:tcPr>
          <w:p w14:paraId="66A9B088"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UNDP</w:t>
            </w:r>
          </w:p>
        </w:tc>
      </w:tr>
      <w:tr w:rsidR="000F7237" w:rsidRPr="000F7237" w14:paraId="0D50C07E" w14:textId="77777777" w:rsidTr="000F7237">
        <w:trPr>
          <w:trHeight w:val="167"/>
        </w:trPr>
        <w:tc>
          <w:tcPr>
            <w:tcW w:w="2633" w:type="dxa"/>
            <w:vMerge/>
          </w:tcPr>
          <w:p w14:paraId="17E4D840" w14:textId="77777777" w:rsidR="00D835BA" w:rsidRPr="00BA3BF7" w:rsidRDefault="00D835BA" w:rsidP="009B5B60">
            <w:pPr>
              <w:rPr>
                <w:rFonts w:ascii="Times New Roman" w:hAnsi="Times New Roman" w:cs="Times New Roman"/>
                <w:sz w:val="19"/>
                <w:szCs w:val="19"/>
              </w:rPr>
            </w:pPr>
          </w:p>
        </w:tc>
        <w:tc>
          <w:tcPr>
            <w:tcW w:w="8042" w:type="dxa"/>
            <w:vMerge/>
            <w:vAlign w:val="center"/>
          </w:tcPr>
          <w:p w14:paraId="4148CC77" w14:textId="77777777" w:rsidR="00D835BA" w:rsidRPr="00BA3BF7" w:rsidRDefault="00D835BA" w:rsidP="009B5B60">
            <w:pPr>
              <w:rPr>
                <w:rFonts w:ascii="Times New Roman" w:hAnsi="Times New Roman" w:cs="Times New Roman"/>
                <w:sz w:val="19"/>
                <w:szCs w:val="19"/>
              </w:rPr>
            </w:pPr>
          </w:p>
        </w:tc>
        <w:tc>
          <w:tcPr>
            <w:tcW w:w="504" w:type="dxa"/>
          </w:tcPr>
          <w:p w14:paraId="20D8DA6F"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3A4088B3" w14:textId="77777777" w:rsidR="00D835BA" w:rsidRPr="00BA3BF7" w:rsidRDefault="00D835BA" w:rsidP="009B5B60">
            <w:pPr>
              <w:rPr>
                <w:rFonts w:ascii="Times New Roman" w:hAnsi="Times New Roman" w:cs="Times New Roman"/>
                <w:sz w:val="19"/>
                <w:szCs w:val="19"/>
              </w:rPr>
            </w:pPr>
          </w:p>
        </w:tc>
        <w:tc>
          <w:tcPr>
            <w:tcW w:w="504" w:type="dxa"/>
          </w:tcPr>
          <w:p w14:paraId="58C91397" w14:textId="77777777" w:rsidR="00D835BA" w:rsidRPr="00BA3BF7" w:rsidRDefault="00D835BA" w:rsidP="009B5B60">
            <w:pPr>
              <w:rPr>
                <w:rFonts w:ascii="Times New Roman" w:hAnsi="Times New Roman" w:cs="Times New Roman"/>
                <w:sz w:val="19"/>
                <w:szCs w:val="19"/>
              </w:rPr>
            </w:pPr>
          </w:p>
        </w:tc>
        <w:tc>
          <w:tcPr>
            <w:tcW w:w="504" w:type="dxa"/>
          </w:tcPr>
          <w:p w14:paraId="35017C85" w14:textId="77777777" w:rsidR="00D835BA" w:rsidRPr="00BA3BF7" w:rsidRDefault="00D835BA" w:rsidP="009B5B60">
            <w:pPr>
              <w:rPr>
                <w:rFonts w:ascii="Times New Roman" w:hAnsi="Times New Roman" w:cs="Times New Roman"/>
                <w:sz w:val="19"/>
                <w:szCs w:val="19"/>
              </w:rPr>
            </w:pPr>
          </w:p>
        </w:tc>
        <w:tc>
          <w:tcPr>
            <w:tcW w:w="1727" w:type="dxa"/>
            <w:vAlign w:val="center"/>
          </w:tcPr>
          <w:p w14:paraId="1512CD0A"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UNITAR</w:t>
            </w:r>
          </w:p>
        </w:tc>
      </w:tr>
      <w:tr w:rsidR="000F7237" w:rsidRPr="000F7237" w14:paraId="4A75E578" w14:textId="77777777" w:rsidTr="000F7237">
        <w:trPr>
          <w:trHeight w:val="167"/>
        </w:trPr>
        <w:tc>
          <w:tcPr>
            <w:tcW w:w="2633" w:type="dxa"/>
            <w:vMerge/>
          </w:tcPr>
          <w:p w14:paraId="6DF55CAA" w14:textId="77777777" w:rsidR="00D835BA" w:rsidRPr="00BA3BF7" w:rsidRDefault="00D835BA" w:rsidP="009B5B60">
            <w:pPr>
              <w:rPr>
                <w:rFonts w:ascii="Times New Roman" w:hAnsi="Times New Roman" w:cs="Times New Roman"/>
                <w:sz w:val="19"/>
                <w:szCs w:val="19"/>
              </w:rPr>
            </w:pPr>
          </w:p>
        </w:tc>
        <w:tc>
          <w:tcPr>
            <w:tcW w:w="8042" w:type="dxa"/>
            <w:vMerge w:val="restart"/>
          </w:tcPr>
          <w:p w14:paraId="78F0DD1E" w14:textId="77777777" w:rsidR="00D835BA" w:rsidRPr="00BA3BF7" w:rsidRDefault="00D835BA" w:rsidP="009B5B60">
            <w:pP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 xml:space="preserve">Activity 3.4: Reduction of </w:t>
            </w:r>
            <w:proofErr w:type="spellStart"/>
            <w:r w:rsidRPr="00BA3BF7">
              <w:rPr>
                <w:rFonts w:ascii="Times New Roman" w:eastAsia="Times New Roman" w:hAnsi="Times New Roman" w:cs="Times New Roman"/>
                <w:kern w:val="0"/>
                <w:sz w:val="19"/>
                <w:szCs w:val="19"/>
                <w14:ligatures w14:val="none"/>
              </w:rPr>
              <w:t>uPOP</w:t>
            </w:r>
            <w:proofErr w:type="spellEnd"/>
            <w:r w:rsidRPr="00BA3BF7">
              <w:rPr>
                <w:rFonts w:ascii="Times New Roman" w:eastAsia="Times New Roman" w:hAnsi="Times New Roman" w:cs="Times New Roman"/>
                <w:kern w:val="0"/>
                <w:sz w:val="19"/>
                <w:szCs w:val="19"/>
                <w14:ligatures w14:val="none"/>
              </w:rPr>
              <w:t xml:space="preserve"> releases from agriculture by promoting non-burning alternatives for residual biomass management.</w:t>
            </w:r>
          </w:p>
        </w:tc>
        <w:tc>
          <w:tcPr>
            <w:tcW w:w="504" w:type="dxa"/>
          </w:tcPr>
          <w:p w14:paraId="4B5FAF60"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30D7C9DF" w14:textId="77777777" w:rsidR="00D835BA" w:rsidRPr="00BA3BF7" w:rsidRDefault="00D835BA" w:rsidP="009B5B60">
            <w:pPr>
              <w:rPr>
                <w:rFonts w:ascii="Times New Roman" w:hAnsi="Times New Roman" w:cs="Times New Roman"/>
                <w:sz w:val="19"/>
                <w:szCs w:val="19"/>
              </w:rPr>
            </w:pPr>
          </w:p>
        </w:tc>
        <w:tc>
          <w:tcPr>
            <w:tcW w:w="504" w:type="dxa"/>
          </w:tcPr>
          <w:p w14:paraId="61683B3D" w14:textId="77777777" w:rsidR="00D835BA" w:rsidRPr="00BA3BF7" w:rsidRDefault="00D835BA" w:rsidP="009B5B60">
            <w:pPr>
              <w:rPr>
                <w:rFonts w:ascii="Times New Roman" w:hAnsi="Times New Roman" w:cs="Times New Roman"/>
                <w:sz w:val="19"/>
                <w:szCs w:val="19"/>
              </w:rPr>
            </w:pPr>
          </w:p>
        </w:tc>
        <w:tc>
          <w:tcPr>
            <w:tcW w:w="504" w:type="dxa"/>
          </w:tcPr>
          <w:p w14:paraId="76B57B15" w14:textId="77777777" w:rsidR="00D835BA" w:rsidRPr="00BA3BF7" w:rsidRDefault="00D835BA" w:rsidP="009B5B60">
            <w:pPr>
              <w:rPr>
                <w:rFonts w:ascii="Times New Roman" w:hAnsi="Times New Roman" w:cs="Times New Roman"/>
                <w:sz w:val="19"/>
                <w:szCs w:val="19"/>
              </w:rPr>
            </w:pPr>
          </w:p>
        </w:tc>
        <w:tc>
          <w:tcPr>
            <w:tcW w:w="1727" w:type="dxa"/>
            <w:vAlign w:val="center"/>
          </w:tcPr>
          <w:p w14:paraId="2B3FD25C"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UNDP</w:t>
            </w:r>
          </w:p>
        </w:tc>
      </w:tr>
      <w:tr w:rsidR="000F7237" w:rsidRPr="000F7237" w14:paraId="75F32895" w14:textId="77777777" w:rsidTr="000F7237">
        <w:trPr>
          <w:trHeight w:val="167"/>
        </w:trPr>
        <w:tc>
          <w:tcPr>
            <w:tcW w:w="2633" w:type="dxa"/>
            <w:vMerge/>
          </w:tcPr>
          <w:p w14:paraId="27F10277" w14:textId="77777777" w:rsidR="00D835BA" w:rsidRPr="00BA3BF7" w:rsidRDefault="00D835BA" w:rsidP="009B5B60">
            <w:pPr>
              <w:rPr>
                <w:rFonts w:ascii="Times New Roman" w:hAnsi="Times New Roman" w:cs="Times New Roman"/>
                <w:sz w:val="19"/>
                <w:szCs w:val="19"/>
              </w:rPr>
            </w:pPr>
          </w:p>
        </w:tc>
        <w:tc>
          <w:tcPr>
            <w:tcW w:w="8042" w:type="dxa"/>
            <w:vMerge/>
            <w:vAlign w:val="center"/>
          </w:tcPr>
          <w:p w14:paraId="63F848D9" w14:textId="77777777" w:rsidR="00D835BA" w:rsidRPr="00BA3BF7" w:rsidRDefault="00D835BA" w:rsidP="009B5B60">
            <w:pPr>
              <w:rPr>
                <w:rFonts w:ascii="Times New Roman" w:hAnsi="Times New Roman" w:cs="Times New Roman"/>
                <w:sz w:val="19"/>
                <w:szCs w:val="19"/>
              </w:rPr>
            </w:pPr>
          </w:p>
        </w:tc>
        <w:tc>
          <w:tcPr>
            <w:tcW w:w="504" w:type="dxa"/>
          </w:tcPr>
          <w:p w14:paraId="470FA0D2"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3D997906"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43C4A1C3"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697E93B9" w14:textId="77777777" w:rsidR="00D835BA" w:rsidRPr="00BA3BF7" w:rsidRDefault="00D835BA" w:rsidP="009B5B60">
            <w:pPr>
              <w:rPr>
                <w:rFonts w:ascii="Times New Roman" w:hAnsi="Times New Roman" w:cs="Times New Roman"/>
                <w:sz w:val="19"/>
                <w:szCs w:val="19"/>
              </w:rPr>
            </w:pPr>
          </w:p>
        </w:tc>
        <w:tc>
          <w:tcPr>
            <w:tcW w:w="1727" w:type="dxa"/>
            <w:vAlign w:val="center"/>
          </w:tcPr>
          <w:p w14:paraId="37F610E6"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UNITAR</w:t>
            </w:r>
          </w:p>
        </w:tc>
      </w:tr>
      <w:tr w:rsidR="000F7237" w:rsidRPr="000F7237" w14:paraId="51154274" w14:textId="77777777" w:rsidTr="000F7237">
        <w:trPr>
          <w:trHeight w:val="241"/>
        </w:trPr>
        <w:tc>
          <w:tcPr>
            <w:tcW w:w="2633" w:type="dxa"/>
            <w:vMerge w:val="restart"/>
          </w:tcPr>
          <w:p w14:paraId="0C68E4F4" w14:textId="77777777" w:rsidR="00D835BA" w:rsidRPr="003C5A5B" w:rsidRDefault="00D835BA" w:rsidP="009B5B60">
            <w:pPr>
              <w:rPr>
                <w:rFonts w:ascii="Times New Roman" w:hAnsi="Times New Roman" w:cs="Times New Roman"/>
                <w:sz w:val="19"/>
                <w:szCs w:val="19"/>
              </w:rPr>
            </w:pPr>
          </w:p>
          <w:p w14:paraId="2F240BD4" w14:textId="77777777" w:rsidR="00D835BA" w:rsidRPr="003C5A5B" w:rsidRDefault="00D835BA" w:rsidP="009B5B60">
            <w:pPr>
              <w:rPr>
                <w:rFonts w:ascii="Times New Roman" w:hAnsi="Times New Roman" w:cs="Times New Roman"/>
                <w:sz w:val="19"/>
                <w:szCs w:val="19"/>
              </w:rPr>
            </w:pPr>
          </w:p>
          <w:p w14:paraId="14E69DC8" w14:textId="77777777" w:rsidR="00D835BA" w:rsidRPr="003C5A5B" w:rsidRDefault="00D835BA" w:rsidP="009B5B60">
            <w:pPr>
              <w:rPr>
                <w:rFonts w:ascii="Times New Roman" w:hAnsi="Times New Roman" w:cs="Times New Roman"/>
                <w:sz w:val="19"/>
                <w:szCs w:val="19"/>
              </w:rPr>
            </w:pPr>
          </w:p>
          <w:p w14:paraId="6E3FCC5B" w14:textId="77777777" w:rsidR="00D835BA" w:rsidRPr="003C5A5B" w:rsidRDefault="00D835BA" w:rsidP="009B5B60">
            <w:pPr>
              <w:rPr>
                <w:rFonts w:ascii="Times New Roman" w:hAnsi="Times New Roman" w:cs="Times New Roman"/>
                <w:sz w:val="19"/>
                <w:szCs w:val="19"/>
              </w:rPr>
            </w:pPr>
            <w:r w:rsidRPr="003C5A5B">
              <w:rPr>
                <w:rFonts w:ascii="Times New Roman" w:eastAsia="Times New Roman" w:hAnsi="Times New Roman" w:cs="Times New Roman"/>
                <w:b/>
                <w:bCs/>
                <w:kern w:val="0"/>
                <w:sz w:val="19"/>
                <w:szCs w:val="19"/>
                <w14:ligatures w14:val="none"/>
              </w:rPr>
              <w:t>Activity Result 4:</w:t>
            </w:r>
            <w:r w:rsidRPr="003C5A5B">
              <w:rPr>
                <w:rFonts w:ascii="Times New Roman" w:eastAsia="Times New Roman" w:hAnsi="Times New Roman" w:cs="Times New Roman"/>
                <w:kern w:val="0"/>
                <w:sz w:val="19"/>
                <w:szCs w:val="19"/>
                <w14:ligatures w14:val="none"/>
              </w:rPr>
              <w:t xml:space="preserve"> Information and awareness raising, monitoring and evaluation, learning and evolving feedback strengthened.</w:t>
            </w:r>
          </w:p>
        </w:tc>
        <w:tc>
          <w:tcPr>
            <w:tcW w:w="8042" w:type="dxa"/>
            <w:vMerge w:val="restart"/>
          </w:tcPr>
          <w:p w14:paraId="208FC2EF" w14:textId="77777777" w:rsidR="00D835BA" w:rsidRPr="003C5A5B" w:rsidRDefault="00D835BA" w:rsidP="009B5B60">
            <w:pPr>
              <w:rPr>
                <w:rFonts w:ascii="Times New Roman" w:hAnsi="Times New Roman" w:cs="Times New Roman"/>
                <w:sz w:val="19"/>
                <w:szCs w:val="19"/>
              </w:rPr>
            </w:pPr>
            <w:r w:rsidRPr="003C5A5B">
              <w:rPr>
                <w:rFonts w:ascii="Times New Roman" w:eastAsia="Times New Roman" w:hAnsi="Times New Roman" w:cs="Times New Roman"/>
                <w:kern w:val="0"/>
                <w:sz w:val="19"/>
                <w:szCs w:val="19"/>
                <w14:ligatures w14:val="none"/>
              </w:rPr>
              <w:t>Activity 4.1: Awareness raising on PCB phase-out.</w:t>
            </w:r>
          </w:p>
        </w:tc>
        <w:tc>
          <w:tcPr>
            <w:tcW w:w="504" w:type="dxa"/>
            <w:shd w:val="clear" w:color="auto" w:fill="4EA72E" w:themeFill="accent6"/>
          </w:tcPr>
          <w:p w14:paraId="463618AD" w14:textId="77777777" w:rsidR="00D835BA" w:rsidRPr="003C5A5B" w:rsidRDefault="00D835BA" w:rsidP="009B5B60">
            <w:pPr>
              <w:rPr>
                <w:rFonts w:ascii="Times New Roman" w:hAnsi="Times New Roman" w:cs="Times New Roman"/>
                <w:sz w:val="19"/>
                <w:szCs w:val="19"/>
              </w:rPr>
            </w:pPr>
          </w:p>
        </w:tc>
        <w:tc>
          <w:tcPr>
            <w:tcW w:w="504" w:type="dxa"/>
          </w:tcPr>
          <w:p w14:paraId="245D7420" w14:textId="77777777" w:rsidR="00D835BA" w:rsidRPr="003C5A5B" w:rsidRDefault="00D835BA" w:rsidP="009B5B60">
            <w:pPr>
              <w:rPr>
                <w:rFonts w:ascii="Times New Roman" w:hAnsi="Times New Roman" w:cs="Times New Roman"/>
                <w:sz w:val="19"/>
                <w:szCs w:val="19"/>
              </w:rPr>
            </w:pPr>
          </w:p>
        </w:tc>
        <w:tc>
          <w:tcPr>
            <w:tcW w:w="504" w:type="dxa"/>
          </w:tcPr>
          <w:p w14:paraId="303CA9D8" w14:textId="77777777" w:rsidR="00D835BA" w:rsidRPr="003C5A5B" w:rsidRDefault="00D835BA" w:rsidP="009B5B60">
            <w:pPr>
              <w:rPr>
                <w:rFonts w:ascii="Times New Roman" w:hAnsi="Times New Roman" w:cs="Times New Roman"/>
                <w:sz w:val="19"/>
                <w:szCs w:val="19"/>
              </w:rPr>
            </w:pPr>
          </w:p>
        </w:tc>
        <w:tc>
          <w:tcPr>
            <w:tcW w:w="504" w:type="dxa"/>
          </w:tcPr>
          <w:p w14:paraId="224CA27B" w14:textId="77777777" w:rsidR="00D835BA" w:rsidRPr="003C5A5B" w:rsidRDefault="00D835BA" w:rsidP="009B5B60">
            <w:pPr>
              <w:rPr>
                <w:rFonts w:ascii="Times New Roman" w:hAnsi="Times New Roman" w:cs="Times New Roman"/>
                <w:sz w:val="19"/>
                <w:szCs w:val="19"/>
              </w:rPr>
            </w:pPr>
          </w:p>
        </w:tc>
        <w:tc>
          <w:tcPr>
            <w:tcW w:w="1727" w:type="dxa"/>
            <w:vAlign w:val="center"/>
          </w:tcPr>
          <w:p w14:paraId="71020872" w14:textId="77777777" w:rsidR="00D835BA" w:rsidRPr="003C5A5B" w:rsidRDefault="00D835BA" w:rsidP="009B5B60">
            <w:pPr>
              <w:jc w:val="center"/>
              <w:rPr>
                <w:rFonts w:ascii="Times New Roman" w:hAnsi="Times New Roman" w:cs="Times New Roman"/>
                <w:sz w:val="19"/>
                <w:szCs w:val="19"/>
              </w:rPr>
            </w:pPr>
            <w:r w:rsidRPr="003C5A5B">
              <w:rPr>
                <w:rFonts w:ascii="Times New Roman" w:eastAsia="Times New Roman" w:hAnsi="Times New Roman" w:cs="Times New Roman"/>
                <w:kern w:val="0"/>
                <w:sz w:val="19"/>
                <w:szCs w:val="19"/>
                <w14:ligatures w14:val="none"/>
              </w:rPr>
              <w:t>UNDP</w:t>
            </w:r>
          </w:p>
        </w:tc>
      </w:tr>
      <w:tr w:rsidR="000F7237" w:rsidRPr="000F7237" w14:paraId="0DC910D4" w14:textId="77777777" w:rsidTr="000F7237">
        <w:trPr>
          <w:trHeight w:val="62"/>
        </w:trPr>
        <w:tc>
          <w:tcPr>
            <w:tcW w:w="2633" w:type="dxa"/>
            <w:vMerge/>
          </w:tcPr>
          <w:p w14:paraId="1C40A449" w14:textId="77777777" w:rsidR="00D835BA" w:rsidRPr="00BA3BF7" w:rsidRDefault="00D835BA" w:rsidP="009B5B60">
            <w:pPr>
              <w:rPr>
                <w:rFonts w:ascii="Times New Roman" w:hAnsi="Times New Roman" w:cs="Times New Roman"/>
                <w:sz w:val="19"/>
                <w:szCs w:val="19"/>
              </w:rPr>
            </w:pPr>
          </w:p>
        </w:tc>
        <w:tc>
          <w:tcPr>
            <w:tcW w:w="8042" w:type="dxa"/>
            <w:vMerge/>
            <w:vAlign w:val="center"/>
          </w:tcPr>
          <w:p w14:paraId="76EB5178" w14:textId="77777777" w:rsidR="00D835BA" w:rsidRPr="00BA3BF7" w:rsidRDefault="00D835BA" w:rsidP="009B5B60">
            <w:pPr>
              <w:rPr>
                <w:rFonts w:ascii="Times New Roman" w:hAnsi="Times New Roman" w:cs="Times New Roman"/>
                <w:sz w:val="19"/>
                <w:szCs w:val="19"/>
              </w:rPr>
            </w:pPr>
          </w:p>
        </w:tc>
        <w:tc>
          <w:tcPr>
            <w:tcW w:w="504" w:type="dxa"/>
          </w:tcPr>
          <w:p w14:paraId="3CA15757"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14A06A11"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6911D043"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6B6F7C1E" w14:textId="77777777" w:rsidR="00D835BA" w:rsidRPr="00BA3BF7" w:rsidRDefault="00D835BA" w:rsidP="009B5B60">
            <w:pPr>
              <w:rPr>
                <w:rFonts w:ascii="Times New Roman" w:hAnsi="Times New Roman" w:cs="Times New Roman"/>
                <w:sz w:val="19"/>
                <w:szCs w:val="19"/>
              </w:rPr>
            </w:pPr>
          </w:p>
        </w:tc>
        <w:tc>
          <w:tcPr>
            <w:tcW w:w="1727" w:type="dxa"/>
            <w:vAlign w:val="center"/>
          </w:tcPr>
          <w:p w14:paraId="2EF98CAD"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UNITAR</w:t>
            </w:r>
          </w:p>
        </w:tc>
      </w:tr>
      <w:tr w:rsidR="000F7237" w:rsidRPr="000F7237" w14:paraId="11BDA517" w14:textId="77777777" w:rsidTr="000F7237">
        <w:trPr>
          <w:trHeight w:val="167"/>
        </w:trPr>
        <w:tc>
          <w:tcPr>
            <w:tcW w:w="2633" w:type="dxa"/>
            <w:vMerge/>
          </w:tcPr>
          <w:p w14:paraId="49A1A5FE" w14:textId="77777777" w:rsidR="00D835BA" w:rsidRPr="00BA3BF7" w:rsidRDefault="00D835BA" w:rsidP="009B5B60">
            <w:pPr>
              <w:rPr>
                <w:rFonts w:ascii="Times New Roman" w:hAnsi="Times New Roman" w:cs="Times New Roman"/>
                <w:sz w:val="19"/>
                <w:szCs w:val="19"/>
              </w:rPr>
            </w:pPr>
          </w:p>
        </w:tc>
        <w:tc>
          <w:tcPr>
            <w:tcW w:w="8042" w:type="dxa"/>
            <w:vMerge w:val="restart"/>
          </w:tcPr>
          <w:p w14:paraId="5969D75D" w14:textId="77777777" w:rsidR="00D835BA" w:rsidRPr="00BA3BF7" w:rsidRDefault="00D835BA" w:rsidP="009B5B60">
            <w:pP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Activity 4.2: Awareness creation on the reduction of POPs releases from the open-air combustion of solid waste.</w:t>
            </w:r>
          </w:p>
        </w:tc>
        <w:tc>
          <w:tcPr>
            <w:tcW w:w="504" w:type="dxa"/>
            <w:shd w:val="clear" w:color="auto" w:fill="4EA72E" w:themeFill="accent6"/>
          </w:tcPr>
          <w:p w14:paraId="4C77FFAC"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3298511D" w14:textId="77777777" w:rsidR="00D835BA" w:rsidRPr="00BA3BF7" w:rsidRDefault="00D835BA" w:rsidP="009B5B60">
            <w:pPr>
              <w:rPr>
                <w:rFonts w:ascii="Times New Roman" w:hAnsi="Times New Roman" w:cs="Times New Roman"/>
                <w:sz w:val="19"/>
                <w:szCs w:val="19"/>
              </w:rPr>
            </w:pPr>
          </w:p>
        </w:tc>
        <w:tc>
          <w:tcPr>
            <w:tcW w:w="504" w:type="dxa"/>
          </w:tcPr>
          <w:p w14:paraId="186C8108" w14:textId="77777777" w:rsidR="00D835BA" w:rsidRPr="00BA3BF7" w:rsidRDefault="00D835BA" w:rsidP="009B5B60">
            <w:pPr>
              <w:rPr>
                <w:rFonts w:ascii="Times New Roman" w:hAnsi="Times New Roman" w:cs="Times New Roman"/>
                <w:sz w:val="19"/>
                <w:szCs w:val="19"/>
              </w:rPr>
            </w:pPr>
          </w:p>
        </w:tc>
        <w:tc>
          <w:tcPr>
            <w:tcW w:w="504" w:type="dxa"/>
          </w:tcPr>
          <w:p w14:paraId="159ECBED" w14:textId="77777777" w:rsidR="00D835BA" w:rsidRPr="00BA3BF7" w:rsidRDefault="00D835BA" w:rsidP="009B5B60">
            <w:pPr>
              <w:rPr>
                <w:rFonts w:ascii="Times New Roman" w:hAnsi="Times New Roman" w:cs="Times New Roman"/>
                <w:sz w:val="19"/>
                <w:szCs w:val="19"/>
              </w:rPr>
            </w:pPr>
          </w:p>
        </w:tc>
        <w:tc>
          <w:tcPr>
            <w:tcW w:w="1727" w:type="dxa"/>
            <w:vAlign w:val="center"/>
          </w:tcPr>
          <w:p w14:paraId="08020989"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UNDP</w:t>
            </w:r>
          </w:p>
        </w:tc>
      </w:tr>
      <w:tr w:rsidR="000F7237" w:rsidRPr="000F7237" w14:paraId="6021B093" w14:textId="77777777" w:rsidTr="000F7237">
        <w:trPr>
          <w:trHeight w:val="167"/>
        </w:trPr>
        <w:tc>
          <w:tcPr>
            <w:tcW w:w="2633" w:type="dxa"/>
            <w:vMerge/>
          </w:tcPr>
          <w:p w14:paraId="64AD53A1" w14:textId="77777777" w:rsidR="00D835BA" w:rsidRPr="00BA3BF7" w:rsidRDefault="00D835BA" w:rsidP="009B5B60">
            <w:pPr>
              <w:rPr>
                <w:rFonts w:ascii="Times New Roman" w:hAnsi="Times New Roman" w:cs="Times New Roman"/>
                <w:sz w:val="19"/>
                <w:szCs w:val="19"/>
              </w:rPr>
            </w:pPr>
          </w:p>
        </w:tc>
        <w:tc>
          <w:tcPr>
            <w:tcW w:w="8042" w:type="dxa"/>
            <w:vMerge/>
            <w:vAlign w:val="center"/>
          </w:tcPr>
          <w:p w14:paraId="686E27C5" w14:textId="77777777" w:rsidR="00D835BA" w:rsidRPr="00BA3BF7" w:rsidRDefault="00D835BA" w:rsidP="009B5B60">
            <w:pPr>
              <w:rPr>
                <w:rFonts w:ascii="Times New Roman" w:hAnsi="Times New Roman" w:cs="Times New Roman"/>
                <w:sz w:val="19"/>
                <w:szCs w:val="19"/>
              </w:rPr>
            </w:pPr>
          </w:p>
        </w:tc>
        <w:tc>
          <w:tcPr>
            <w:tcW w:w="504" w:type="dxa"/>
          </w:tcPr>
          <w:p w14:paraId="64F89A10" w14:textId="77777777" w:rsidR="00D835BA" w:rsidRPr="00BA3BF7" w:rsidRDefault="00D835BA" w:rsidP="009B5B60">
            <w:pPr>
              <w:rPr>
                <w:rFonts w:ascii="Times New Roman" w:hAnsi="Times New Roman" w:cs="Times New Roman"/>
                <w:sz w:val="19"/>
                <w:szCs w:val="19"/>
              </w:rPr>
            </w:pPr>
          </w:p>
        </w:tc>
        <w:tc>
          <w:tcPr>
            <w:tcW w:w="504" w:type="dxa"/>
          </w:tcPr>
          <w:p w14:paraId="303B4E6D"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6E3C73AD"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202EAA03" w14:textId="77777777" w:rsidR="00D835BA" w:rsidRPr="00BA3BF7" w:rsidRDefault="00D835BA" w:rsidP="009B5B60">
            <w:pPr>
              <w:rPr>
                <w:rFonts w:ascii="Times New Roman" w:hAnsi="Times New Roman" w:cs="Times New Roman"/>
                <w:sz w:val="19"/>
                <w:szCs w:val="19"/>
              </w:rPr>
            </w:pPr>
          </w:p>
        </w:tc>
        <w:tc>
          <w:tcPr>
            <w:tcW w:w="1727" w:type="dxa"/>
            <w:vAlign w:val="center"/>
          </w:tcPr>
          <w:p w14:paraId="393CF9CD"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UNITAR</w:t>
            </w:r>
          </w:p>
        </w:tc>
      </w:tr>
      <w:tr w:rsidR="000F7237" w:rsidRPr="000F7237" w14:paraId="088A716B" w14:textId="77777777" w:rsidTr="000F7237">
        <w:trPr>
          <w:trHeight w:val="167"/>
        </w:trPr>
        <w:tc>
          <w:tcPr>
            <w:tcW w:w="2633" w:type="dxa"/>
            <w:vMerge/>
          </w:tcPr>
          <w:p w14:paraId="2ACC5693" w14:textId="77777777" w:rsidR="00D835BA" w:rsidRPr="00BA3BF7" w:rsidRDefault="00D835BA" w:rsidP="009B5B60">
            <w:pPr>
              <w:rPr>
                <w:rFonts w:ascii="Times New Roman" w:hAnsi="Times New Roman" w:cs="Times New Roman"/>
                <w:sz w:val="19"/>
                <w:szCs w:val="19"/>
              </w:rPr>
            </w:pPr>
          </w:p>
        </w:tc>
        <w:tc>
          <w:tcPr>
            <w:tcW w:w="8042" w:type="dxa"/>
            <w:vMerge w:val="restart"/>
          </w:tcPr>
          <w:p w14:paraId="7C221D24" w14:textId="77777777" w:rsidR="00D835BA" w:rsidRPr="00BA3BF7" w:rsidRDefault="00D835BA" w:rsidP="009B5B60">
            <w:pP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 xml:space="preserve">Activity 4.3: Education of farmers on the need to reduce </w:t>
            </w:r>
            <w:proofErr w:type="spellStart"/>
            <w:r w:rsidRPr="00BA3BF7">
              <w:rPr>
                <w:rFonts w:ascii="Times New Roman" w:eastAsia="Times New Roman" w:hAnsi="Times New Roman" w:cs="Times New Roman"/>
                <w:kern w:val="0"/>
                <w:sz w:val="19"/>
                <w:szCs w:val="19"/>
                <w14:ligatures w14:val="none"/>
              </w:rPr>
              <w:t>uPOP</w:t>
            </w:r>
            <w:proofErr w:type="spellEnd"/>
            <w:r w:rsidRPr="00BA3BF7">
              <w:rPr>
                <w:rFonts w:ascii="Times New Roman" w:eastAsia="Times New Roman" w:hAnsi="Times New Roman" w:cs="Times New Roman"/>
                <w:kern w:val="0"/>
                <w:sz w:val="19"/>
                <w:szCs w:val="19"/>
                <w14:ligatures w14:val="none"/>
              </w:rPr>
              <w:t xml:space="preserve"> releases from agricultural biomass combustion.</w:t>
            </w:r>
          </w:p>
        </w:tc>
        <w:tc>
          <w:tcPr>
            <w:tcW w:w="504" w:type="dxa"/>
          </w:tcPr>
          <w:p w14:paraId="43C4E2D1" w14:textId="77777777" w:rsidR="00D835BA" w:rsidRPr="00BA3BF7" w:rsidRDefault="00D835BA" w:rsidP="009B5B60">
            <w:pPr>
              <w:rPr>
                <w:rFonts w:ascii="Times New Roman" w:hAnsi="Times New Roman" w:cs="Times New Roman"/>
                <w:sz w:val="19"/>
                <w:szCs w:val="19"/>
              </w:rPr>
            </w:pPr>
          </w:p>
        </w:tc>
        <w:tc>
          <w:tcPr>
            <w:tcW w:w="504" w:type="dxa"/>
          </w:tcPr>
          <w:p w14:paraId="733E45C3" w14:textId="77777777" w:rsidR="00D835BA" w:rsidRPr="00BA3BF7" w:rsidRDefault="00D835BA" w:rsidP="009B5B60">
            <w:pPr>
              <w:rPr>
                <w:rFonts w:ascii="Times New Roman" w:hAnsi="Times New Roman" w:cs="Times New Roman"/>
                <w:sz w:val="19"/>
                <w:szCs w:val="19"/>
              </w:rPr>
            </w:pPr>
          </w:p>
        </w:tc>
        <w:tc>
          <w:tcPr>
            <w:tcW w:w="504" w:type="dxa"/>
          </w:tcPr>
          <w:p w14:paraId="370741E0"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2C7707EA" w14:textId="77777777" w:rsidR="00D835BA" w:rsidRPr="00BA3BF7" w:rsidRDefault="00D835BA" w:rsidP="009B5B60">
            <w:pPr>
              <w:rPr>
                <w:rFonts w:ascii="Times New Roman" w:hAnsi="Times New Roman" w:cs="Times New Roman"/>
                <w:sz w:val="19"/>
                <w:szCs w:val="19"/>
              </w:rPr>
            </w:pPr>
          </w:p>
        </w:tc>
        <w:tc>
          <w:tcPr>
            <w:tcW w:w="1727" w:type="dxa"/>
            <w:vAlign w:val="center"/>
          </w:tcPr>
          <w:p w14:paraId="6D77782B"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UNDP</w:t>
            </w:r>
          </w:p>
        </w:tc>
      </w:tr>
      <w:tr w:rsidR="000F7237" w:rsidRPr="000F7237" w14:paraId="0AC0E150" w14:textId="77777777" w:rsidTr="000F7237">
        <w:trPr>
          <w:trHeight w:val="167"/>
        </w:trPr>
        <w:tc>
          <w:tcPr>
            <w:tcW w:w="2633" w:type="dxa"/>
            <w:vMerge/>
          </w:tcPr>
          <w:p w14:paraId="7F0F1BEF" w14:textId="77777777" w:rsidR="00D835BA" w:rsidRPr="00BA3BF7" w:rsidRDefault="00D835BA" w:rsidP="009B5B60">
            <w:pPr>
              <w:rPr>
                <w:rFonts w:ascii="Times New Roman" w:hAnsi="Times New Roman" w:cs="Times New Roman"/>
                <w:sz w:val="19"/>
                <w:szCs w:val="19"/>
              </w:rPr>
            </w:pPr>
          </w:p>
        </w:tc>
        <w:tc>
          <w:tcPr>
            <w:tcW w:w="8042" w:type="dxa"/>
            <w:vMerge/>
            <w:vAlign w:val="center"/>
          </w:tcPr>
          <w:p w14:paraId="01AFA700" w14:textId="77777777" w:rsidR="00D835BA" w:rsidRPr="00BA3BF7" w:rsidRDefault="00D835BA" w:rsidP="009B5B60">
            <w:pPr>
              <w:rPr>
                <w:rFonts w:ascii="Times New Roman" w:hAnsi="Times New Roman" w:cs="Times New Roman"/>
                <w:sz w:val="19"/>
                <w:szCs w:val="19"/>
              </w:rPr>
            </w:pPr>
          </w:p>
        </w:tc>
        <w:tc>
          <w:tcPr>
            <w:tcW w:w="504" w:type="dxa"/>
          </w:tcPr>
          <w:p w14:paraId="4AA65230" w14:textId="77777777" w:rsidR="00D835BA" w:rsidRPr="00BA3BF7" w:rsidRDefault="00D835BA" w:rsidP="009B5B60">
            <w:pPr>
              <w:rPr>
                <w:rFonts w:ascii="Times New Roman" w:hAnsi="Times New Roman" w:cs="Times New Roman"/>
                <w:sz w:val="19"/>
                <w:szCs w:val="19"/>
              </w:rPr>
            </w:pPr>
          </w:p>
        </w:tc>
        <w:tc>
          <w:tcPr>
            <w:tcW w:w="504" w:type="dxa"/>
          </w:tcPr>
          <w:p w14:paraId="69ABD534" w14:textId="77777777" w:rsidR="00D835BA" w:rsidRPr="00BA3BF7" w:rsidRDefault="00D835BA" w:rsidP="009B5B60">
            <w:pPr>
              <w:rPr>
                <w:rFonts w:ascii="Times New Roman" w:hAnsi="Times New Roman" w:cs="Times New Roman"/>
                <w:sz w:val="19"/>
                <w:szCs w:val="19"/>
              </w:rPr>
            </w:pPr>
          </w:p>
        </w:tc>
        <w:tc>
          <w:tcPr>
            <w:tcW w:w="504" w:type="dxa"/>
          </w:tcPr>
          <w:p w14:paraId="001F0D9A"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42597B07" w14:textId="77777777" w:rsidR="00D835BA" w:rsidRPr="00BA3BF7" w:rsidRDefault="00D835BA" w:rsidP="009B5B60">
            <w:pPr>
              <w:rPr>
                <w:rFonts w:ascii="Times New Roman" w:hAnsi="Times New Roman" w:cs="Times New Roman"/>
                <w:sz w:val="19"/>
                <w:szCs w:val="19"/>
              </w:rPr>
            </w:pPr>
          </w:p>
        </w:tc>
        <w:tc>
          <w:tcPr>
            <w:tcW w:w="1727" w:type="dxa"/>
            <w:vAlign w:val="center"/>
          </w:tcPr>
          <w:p w14:paraId="7DD18A37"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UNITAR</w:t>
            </w:r>
          </w:p>
        </w:tc>
      </w:tr>
      <w:tr w:rsidR="000F7237" w:rsidRPr="000F7237" w14:paraId="3A31CCAB" w14:textId="77777777" w:rsidTr="000F7237">
        <w:trPr>
          <w:trHeight w:val="167"/>
        </w:trPr>
        <w:tc>
          <w:tcPr>
            <w:tcW w:w="2633" w:type="dxa"/>
            <w:vMerge/>
          </w:tcPr>
          <w:p w14:paraId="0BF6765C" w14:textId="77777777" w:rsidR="00D835BA" w:rsidRPr="00BA3BF7" w:rsidRDefault="00D835BA" w:rsidP="009B5B60">
            <w:pPr>
              <w:rPr>
                <w:rFonts w:ascii="Times New Roman" w:hAnsi="Times New Roman" w:cs="Times New Roman"/>
                <w:sz w:val="19"/>
                <w:szCs w:val="19"/>
              </w:rPr>
            </w:pPr>
          </w:p>
        </w:tc>
        <w:tc>
          <w:tcPr>
            <w:tcW w:w="8042" w:type="dxa"/>
            <w:vMerge w:val="restart"/>
          </w:tcPr>
          <w:p w14:paraId="0927532F" w14:textId="77777777" w:rsidR="00D835BA" w:rsidRPr="00BA3BF7" w:rsidRDefault="00D835BA" w:rsidP="009B5B60">
            <w:pP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 xml:space="preserve">Activity 4.4: Assessment of the impact of efforts to reduce </w:t>
            </w:r>
            <w:proofErr w:type="spellStart"/>
            <w:r w:rsidRPr="00BA3BF7">
              <w:rPr>
                <w:rFonts w:ascii="Times New Roman" w:eastAsia="Times New Roman" w:hAnsi="Times New Roman" w:cs="Times New Roman"/>
                <w:kern w:val="0"/>
                <w:sz w:val="19"/>
                <w:szCs w:val="19"/>
                <w14:ligatures w14:val="none"/>
              </w:rPr>
              <w:t>uPOP</w:t>
            </w:r>
            <w:proofErr w:type="spellEnd"/>
            <w:r w:rsidRPr="00BA3BF7">
              <w:rPr>
                <w:rFonts w:ascii="Times New Roman" w:eastAsia="Times New Roman" w:hAnsi="Times New Roman" w:cs="Times New Roman"/>
                <w:kern w:val="0"/>
                <w:sz w:val="19"/>
                <w:szCs w:val="19"/>
                <w14:ligatures w14:val="none"/>
              </w:rPr>
              <w:t xml:space="preserve"> releases.</w:t>
            </w:r>
          </w:p>
        </w:tc>
        <w:tc>
          <w:tcPr>
            <w:tcW w:w="504" w:type="dxa"/>
            <w:shd w:val="clear" w:color="auto" w:fill="4EA72E" w:themeFill="accent6"/>
          </w:tcPr>
          <w:p w14:paraId="44AEE88C" w14:textId="77777777" w:rsidR="00D835BA" w:rsidRPr="00BA3BF7" w:rsidRDefault="00D835BA" w:rsidP="009B5B60">
            <w:pPr>
              <w:rPr>
                <w:rFonts w:ascii="Times New Roman" w:hAnsi="Times New Roman" w:cs="Times New Roman"/>
                <w:sz w:val="19"/>
                <w:szCs w:val="19"/>
              </w:rPr>
            </w:pPr>
          </w:p>
        </w:tc>
        <w:tc>
          <w:tcPr>
            <w:tcW w:w="504" w:type="dxa"/>
          </w:tcPr>
          <w:p w14:paraId="051C1EBA" w14:textId="77777777" w:rsidR="00D835BA" w:rsidRPr="00BA3BF7" w:rsidRDefault="00D835BA" w:rsidP="009B5B60">
            <w:pPr>
              <w:rPr>
                <w:rFonts w:ascii="Times New Roman" w:hAnsi="Times New Roman" w:cs="Times New Roman"/>
                <w:sz w:val="19"/>
                <w:szCs w:val="19"/>
              </w:rPr>
            </w:pPr>
          </w:p>
        </w:tc>
        <w:tc>
          <w:tcPr>
            <w:tcW w:w="504" w:type="dxa"/>
          </w:tcPr>
          <w:p w14:paraId="22D36D36" w14:textId="77777777" w:rsidR="00D835BA" w:rsidRPr="00BA3BF7" w:rsidRDefault="00D835BA" w:rsidP="009B5B60">
            <w:pPr>
              <w:rPr>
                <w:rFonts w:ascii="Times New Roman" w:hAnsi="Times New Roman" w:cs="Times New Roman"/>
                <w:sz w:val="19"/>
                <w:szCs w:val="19"/>
              </w:rPr>
            </w:pPr>
          </w:p>
        </w:tc>
        <w:tc>
          <w:tcPr>
            <w:tcW w:w="504" w:type="dxa"/>
          </w:tcPr>
          <w:p w14:paraId="24116777" w14:textId="77777777" w:rsidR="00D835BA" w:rsidRPr="00BA3BF7" w:rsidRDefault="00D835BA" w:rsidP="009B5B60">
            <w:pPr>
              <w:rPr>
                <w:rFonts w:ascii="Times New Roman" w:hAnsi="Times New Roman" w:cs="Times New Roman"/>
                <w:sz w:val="19"/>
                <w:szCs w:val="19"/>
              </w:rPr>
            </w:pPr>
          </w:p>
        </w:tc>
        <w:tc>
          <w:tcPr>
            <w:tcW w:w="1727" w:type="dxa"/>
            <w:vAlign w:val="center"/>
          </w:tcPr>
          <w:p w14:paraId="4ABB1892"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UNDP</w:t>
            </w:r>
          </w:p>
        </w:tc>
      </w:tr>
      <w:tr w:rsidR="000F7237" w:rsidRPr="000F7237" w14:paraId="3926B532" w14:textId="77777777" w:rsidTr="000F7237">
        <w:trPr>
          <w:trHeight w:val="167"/>
        </w:trPr>
        <w:tc>
          <w:tcPr>
            <w:tcW w:w="2633" w:type="dxa"/>
            <w:vMerge/>
          </w:tcPr>
          <w:p w14:paraId="54E90931" w14:textId="77777777" w:rsidR="00D835BA" w:rsidRPr="00BA3BF7" w:rsidRDefault="00D835BA" w:rsidP="009B5B60">
            <w:pPr>
              <w:rPr>
                <w:rFonts w:ascii="Times New Roman" w:hAnsi="Times New Roman" w:cs="Times New Roman"/>
                <w:sz w:val="19"/>
                <w:szCs w:val="19"/>
              </w:rPr>
            </w:pPr>
          </w:p>
        </w:tc>
        <w:tc>
          <w:tcPr>
            <w:tcW w:w="8042" w:type="dxa"/>
            <w:vMerge/>
            <w:vAlign w:val="center"/>
          </w:tcPr>
          <w:p w14:paraId="0B1289E6" w14:textId="77777777" w:rsidR="00D835BA" w:rsidRPr="00BA3BF7" w:rsidRDefault="00D835BA" w:rsidP="009B5B60">
            <w:pPr>
              <w:rPr>
                <w:rFonts w:ascii="Times New Roman" w:hAnsi="Times New Roman" w:cs="Times New Roman"/>
                <w:sz w:val="19"/>
                <w:szCs w:val="19"/>
              </w:rPr>
            </w:pPr>
          </w:p>
        </w:tc>
        <w:tc>
          <w:tcPr>
            <w:tcW w:w="504" w:type="dxa"/>
          </w:tcPr>
          <w:p w14:paraId="61410203"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15F7158B" w14:textId="77777777" w:rsidR="00D835BA" w:rsidRPr="00BA3BF7" w:rsidRDefault="00D835BA" w:rsidP="009B5B60">
            <w:pPr>
              <w:rPr>
                <w:rFonts w:ascii="Times New Roman" w:hAnsi="Times New Roman" w:cs="Times New Roman"/>
                <w:sz w:val="19"/>
                <w:szCs w:val="19"/>
              </w:rPr>
            </w:pPr>
          </w:p>
        </w:tc>
        <w:tc>
          <w:tcPr>
            <w:tcW w:w="504" w:type="dxa"/>
          </w:tcPr>
          <w:p w14:paraId="430230EA" w14:textId="77777777" w:rsidR="00D835BA" w:rsidRPr="00BA3BF7" w:rsidRDefault="00D835BA" w:rsidP="009B5B60">
            <w:pPr>
              <w:rPr>
                <w:rFonts w:ascii="Times New Roman" w:hAnsi="Times New Roman" w:cs="Times New Roman"/>
                <w:sz w:val="19"/>
                <w:szCs w:val="19"/>
              </w:rPr>
            </w:pPr>
          </w:p>
        </w:tc>
        <w:tc>
          <w:tcPr>
            <w:tcW w:w="504" w:type="dxa"/>
          </w:tcPr>
          <w:p w14:paraId="461B5C6C" w14:textId="77777777" w:rsidR="00D835BA" w:rsidRPr="00BA3BF7" w:rsidRDefault="00D835BA" w:rsidP="009B5B60">
            <w:pPr>
              <w:rPr>
                <w:rFonts w:ascii="Times New Roman" w:hAnsi="Times New Roman" w:cs="Times New Roman"/>
                <w:sz w:val="19"/>
                <w:szCs w:val="19"/>
              </w:rPr>
            </w:pPr>
          </w:p>
        </w:tc>
        <w:tc>
          <w:tcPr>
            <w:tcW w:w="1727" w:type="dxa"/>
            <w:vAlign w:val="center"/>
          </w:tcPr>
          <w:p w14:paraId="22B565CA"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UNITAR</w:t>
            </w:r>
          </w:p>
        </w:tc>
      </w:tr>
      <w:tr w:rsidR="000F7237" w:rsidRPr="000F7237" w14:paraId="57A146DD" w14:textId="77777777" w:rsidTr="000F7237">
        <w:trPr>
          <w:trHeight w:val="167"/>
        </w:trPr>
        <w:tc>
          <w:tcPr>
            <w:tcW w:w="2633" w:type="dxa"/>
            <w:vMerge/>
          </w:tcPr>
          <w:p w14:paraId="65CD1E18" w14:textId="77777777" w:rsidR="00D835BA" w:rsidRPr="00BA3BF7" w:rsidRDefault="00D835BA" w:rsidP="009B5B60">
            <w:pPr>
              <w:rPr>
                <w:rFonts w:ascii="Times New Roman" w:hAnsi="Times New Roman" w:cs="Times New Roman"/>
                <w:sz w:val="19"/>
                <w:szCs w:val="19"/>
              </w:rPr>
            </w:pPr>
          </w:p>
        </w:tc>
        <w:tc>
          <w:tcPr>
            <w:tcW w:w="8042" w:type="dxa"/>
            <w:vMerge w:val="restart"/>
          </w:tcPr>
          <w:p w14:paraId="0908739C" w14:textId="77777777" w:rsidR="00D835BA" w:rsidRPr="00BA3BF7" w:rsidRDefault="00D835BA" w:rsidP="009B5B60">
            <w:pP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Activity 4.5: Project monitoring and evaluation.</w:t>
            </w:r>
          </w:p>
        </w:tc>
        <w:tc>
          <w:tcPr>
            <w:tcW w:w="504" w:type="dxa"/>
          </w:tcPr>
          <w:p w14:paraId="2447E8F0"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75BFFAAD"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6100C797"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75F5D8B9" w14:textId="77777777" w:rsidR="00D835BA" w:rsidRPr="00BA3BF7" w:rsidRDefault="00D835BA" w:rsidP="009B5B60">
            <w:pPr>
              <w:rPr>
                <w:rFonts w:ascii="Times New Roman" w:hAnsi="Times New Roman" w:cs="Times New Roman"/>
                <w:sz w:val="19"/>
                <w:szCs w:val="19"/>
              </w:rPr>
            </w:pPr>
          </w:p>
        </w:tc>
        <w:tc>
          <w:tcPr>
            <w:tcW w:w="1727" w:type="dxa"/>
            <w:vAlign w:val="center"/>
          </w:tcPr>
          <w:p w14:paraId="73882E7C"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UNDP</w:t>
            </w:r>
          </w:p>
        </w:tc>
      </w:tr>
      <w:tr w:rsidR="00D835BA" w:rsidRPr="000F7237" w14:paraId="58CB5354" w14:textId="77777777" w:rsidTr="00BA3BF7">
        <w:trPr>
          <w:trHeight w:val="167"/>
        </w:trPr>
        <w:tc>
          <w:tcPr>
            <w:tcW w:w="2633" w:type="dxa"/>
            <w:vMerge/>
          </w:tcPr>
          <w:p w14:paraId="35DABBA8" w14:textId="77777777" w:rsidR="00D835BA" w:rsidRPr="00BA3BF7" w:rsidRDefault="00D835BA" w:rsidP="009B5B60">
            <w:pPr>
              <w:rPr>
                <w:rFonts w:ascii="Times New Roman" w:hAnsi="Times New Roman" w:cs="Times New Roman"/>
                <w:sz w:val="19"/>
                <w:szCs w:val="19"/>
              </w:rPr>
            </w:pPr>
          </w:p>
        </w:tc>
        <w:tc>
          <w:tcPr>
            <w:tcW w:w="8042" w:type="dxa"/>
            <w:vMerge/>
            <w:vAlign w:val="center"/>
          </w:tcPr>
          <w:p w14:paraId="235DE29E" w14:textId="77777777" w:rsidR="00D835BA" w:rsidRPr="00BA3BF7" w:rsidRDefault="00D835BA" w:rsidP="009B5B60">
            <w:pPr>
              <w:rPr>
                <w:rFonts w:ascii="Times New Roman" w:hAnsi="Times New Roman" w:cs="Times New Roman"/>
                <w:sz w:val="19"/>
                <w:szCs w:val="19"/>
              </w:rPr>
            </w:pPr>
          </w:p>
        </w:tc>
        <w:tc>
          <w:tcPr>
            <w:tcW w:w="504" w:type="dxa"/>
          </w:tcPr>
          <w:p w14:paraId="63CB7EEB" w14:textId="77777777" w:rsidR="00D835BA" w:rsidRPr="00BA3BF7" w:rsidRDefault="00D835BA" w:rsidP="009B5B60">
            <w:pPr>
              <w:rPr>
                <w:rFonts w:ascii="Times New Roman" w:hAnsi="Times New Roman" w:cs="Times New Roman"/>
                <w:sz w:val="19"/>
                <w:szCs w:val="19"/>
              </w:rPr>
            </w:pPr>
          </w:p>
        </w:tc>
        <w:tc>
          <w:tcPr>
            <w:tcW w:w="504" w:type="dxa"/>
            <w:shd w:val="clear" w:color="auto" w:fill="4EA72E" w:themeFill="accent6"/>
          </w:tcPr>
          <w:p w14:paraId="10D0EE11" w14:textId="77777777" w:rsidR="00D835BA" w:rsidRPr="00BA3BF7" w:rsidRDefault="00D835BA" w:rsidP="009B5B60">
            <w:pPr>
              <w:rPr>
                <w:rFonts w:ascii="Times New Roman" w:hAnsi="Times New Roman" w:cs="Times New Roman"/>
                <w:sz w:val="19"/>
                <w:szCs w:val="19"/>
              </w:rPr>
            </w:pPr>
          </w:p>
        </w:tc>
        <w:tc>
          <w:tcPr>
            <w:tcW w:w="504" w:type="dxa"/>
          </w:tcPr>
          <w:p w14:paraId="3A49BCD8" w14:textId="77777777" w:rsidR="00D835BA" w:rsidRPr="00BA3BF7" w:rsidRDefault="00D835BA" w:rsidP="009B5B60">
            <w:pPr>
              <w:rPr>
                <w:rFonts w:ascii="Times New Roman" w:hAnsi="Times New Roman" w:cs="Times New Roman"/>
                <w:sz w:val="19"/>
                <w:szCs w:val="19"/>
              </w:rPr>
            </w:pPr>
          </w:p>
        </w:tc>
        <w:tc>
          <w:tcPr>
            <w:tcW w:w="504" w:type="dxa"/>
          </w:tcPr>
          <w:p w14:paraId="39DE8CED" w14:textId="77777777" w:rsidR="00D835BA" w:rsidRPr="00BA3BF7" w:rsidRDefault="00D835BA" w:rsidP="009B5B60">
            <w:pPr>
              <w:rPr>
                <w:rFonts w:ascii="Times New Roman" w:hAnsi="Times New Roman" w:cs="Times New Roman"/>
                <w:sz w:val="19"/>
                <w:szCs w:val="19"/>
              </w:rPr>
            </w:pPr>
          </w:p>
        </w:tc>
        <w:tc>
          <w:tcPr>
            <w:tcW w:w="1727" w:type="dxa"/>
          </w:tcPr>
          <w:p w14:paraId="29D12D80" w14:textId="77777777" w:rsidR="00D835BA" w:rsidRPr="00BA3BF7" w:rsidRDefault="00D835BA" w:rsidP="009B5B60">
            <w:pPr>
              <w:jc w:val="center"/>
              <w:rPr>
                <w:rFonts w:ascii="Times New Roman" w:hAnsi="Times New Roman" w:cs="Times New Roman"/>
                <w:sz w:val="19"/>
                <w:szCs w:val="19"/>
              </w:rPr>
            </w:pPr>
            <w:r w:rsidRPr="00BA3BF7">
              <w:rPr>
                <w:rFonts w:ascii="Times New Roman" w:eastAsia="Times New Roman" w:hAnsi="Times New Roman" w:cs="Times New Roman"/>
                <w:kern w:val="0"/>
                <w:sz w:val="19"/>
                <w:szCs w:val="19"/>
                <w14:ligatures w14:val="none"/>
              </w:rPr>
              <w:t>UNITAR</w:t>
            </w:r>
          </w:p>
        </w:tc>
      </w:tr>
      <w:tr w:rsidR="000F7237" w:rsidRPr="000F7237" w14:paraId="7BE981D6" w14:textId="77777777" w:rsidTr="00BA3BF7">
        <w:trPr>
          <w:trHeight w:val="241"/>
        </w:trPr>
        <w:tc>
          <w:tcPr>
            <w:tcW w:w="2633" w:type="dxa"/>
          </w:tcPr>
          <w:p w14:paraId="0B489077" w14:textId="77777777" w:rsidR="00D835BA" w:rsidRPr="003C5A5B" w:rsidRDefault="00D835BA" w:rsidP="009B5B60">
            <w:pPr>
              <w:rPr>
                <w:rFonts w:ascii="Times New Roman" w:hAnsi="Times New Roman" w:cs="Times New Roman"/>
                <w:sz w:val="19"/>
                <w:szCs w:val="19"/>
              </w:rPr>
            </w:pPr>
            <w:r w:rsidRPr="003C5A5B">
              <w:rPr>
                <w:rFonts w:ascii="Times New Roman" w:hAnsi="Times New Roman" w:cs="Times New Roman"/>
                <w:sz w:val="19"/>
                <w:szCs w:val="19"/>
              </w:rPr>
              <w:t xml:space="preserve">Project Management </w:t>
            </w:r>
          </w:p>
        </w:tc>
        <w:tc>
          <w:tcPr>
            <w:tcW w:w="8042" w:type="dxa"/>
          </w:tcPr>
          <w:p w14:paraId="79DADBA0" w14:textId="2E40ACB6" w:rsidR="00D835BA" w:rsidRPr="009B7D05" w:rsidRDefault="00D835BA" w:rsidP="009B7D05">
            <w:pPr>
              <w:pStyle w:val="ListParagraph"/>
              <w:numPr>
                <w:ilvl w:val="1"/>
                <w:numId w:val="8"/>
              </w:numPr>
              <w:rPr>
                <w:rFonts w:ascii="Times New Roman" w:hAnsi="Times New Roman" w:cs="Times New Roman"/>
                <w:sz w:val="19"/>
                <w:szCs w:val="19"/>
              </w:rPr>
            </w:pPr>
          </w:p>
        </w:tc>
        <w:tc>
          <w:tcPr>
            <w:tcW w:w="504" w:type="dxa"/>
            <w:shd w:val="clear" w:color="auto" w:fill="3A7C22" w:themeFill="accent6" w:themeFillShade="BF"/>
          </w:tcPr>
          <w:p w14:paraId="5C288461" w14:textId="77777777" w:rsidR="00D835BA" w:rsidRPr="00BA3BF7" w:rsidRDefault="00D835BA" w:rsidP="009B5B60">
            <w:pPr>
              <w:rPr>
                <w:rFonts w:ascii="Times New Roman" w:hAnsi="Times New Roman" w:cs="Times New Roman"/>
                <w:color w:val="E8E8E8" w:themeColor="background2"/>
                <w:sz w:val="19"/>
                <w:szCs w:val="19"/>
              </w:rPr>
            </w:pPr>
          </w:p>
        </w:tc>
        <w:tc>
          <w:tcPr>
            <w:tcW w:w="504" w:type="dxa"/>
            <w:shd w:val="clear" w:color="auto" w:fill="4EA72E" w:themeFill="accent6"/>
          </w:tcPr>
          <w:p w14:paraId="196B75CD" w14:textId="77777777" w:rsidR="00D835BA" w:rsidRPr="003C5A5B" w:rsidRDefault="00D835BA" w:rsidP="009B5B60">
            <w:pPr>
              <w:rPr>
                <w:rFonts w:ascii="Times New Roman" w:hAnsi="Times New Roman" w:cs="Times New Roman"/>
                <w:sz w:val="19"/>
                <w:szCs w:val="19"/>
              </w:rPr>
            </w:pPr>
          </w:p>
        </w:tc>
        <w:tc>
          <w:tcPr>
            <w:tcW w:w="504" w:type="dxa"/>
            <w:shd w:val="clear" w:color="auto" w:fill="4EA72E" w:themeFill="accent6"/>
          </w:tcPr>
          <w:p w14:paraId="4A92F6EA" w14:textId="77777777" w:rsidR="00D835BA" w:rsidRPr="003C5A5B" w:rsidRDefault="00D835BA" w:rsidP="009B5B60">
            <w:pPr>
              <w:rPr>
                <w:rFonts w:ascii="Times New Roman" w:hAnsi="Times New Roman" w:cs="Times New Roman"/>
                <w:sz w:val="19"/>
                <w:szCs w:val="19"/>
              </w:rPr>
            </w:pPr>
          </w:p>
        </w:tc>
        <w:tc>
          <w:tcPr>
            <w:tcW w:w="504" w:type="dxa"/>
            <w:shd w:val="clear" w:color="auto" w:fill="4EA72E" w:themeFill="accent6"/>
          </w:tcPr>
          <w:p w14:paraId="031746C1" w14:textId="77777777" w:rsidR="00D835BA" w:rsidRPr="003C5A5B" w:rsidRDefault="00D835BA" w:rsidP="009B5B60">
            <w:pPr>
              <w:rPr>
                <w:rFonts w:ascii="Times New Roman" w:hAnsi="Times New Roman" w:cs="Times New Roman"/>
                <w:sz w:val="19"/>
                <w:szCs w:val="19"/>
              </w:rPr>
            </w:pPr>
          </w:p>
        </w:tc>
        <w:tc>
          <w:tcPr>
            <w:tcW w:w="1727" w:type="dxa"/>
          </w:tcPr>
          <w:p w14:paraId="2F020220" w14:textId="77777777" w:rsidR="00D835BA" w:rsidRPr="003C5A5B" w:rsidRDefault="00D835BA" w:rsidP="009B5B60">
            <w:pPr>
              <w:jc w:val="center"/>
              <w:rPr>
                <w:rFonts w:ascii="Times New Roman" w:hAnsi="Times New Roman" w:cs="Times New Roman"/>
                <w:sz w:val="19"/>
                <w:szCs w:val="19"/>
              </w:rPr>
            </w:pPr>
            <w:r w:rsidRPr="003C5A5B">
              <w:rPr>
                <w:rFonts w:ascii="Times New Roman" w:hAnsi="Times New Roman" w:cs="Times New Roman"/>
                <w:sz w:val="19"/>
                <w:szCs w:val="19"/>
              </w:rPr>
              <w:t>UNDP</w:t>
            </w:r>
          </w:p>
        </w:tc>
      </w:tr>
    </w:tbl>
    <w:p w14:paraId="5716AA0B" w14:textId="77777777" w:rsidR="00D835BA" w:rsidRDefault="00D835BA" w:rsidP="00D835BA">
      <w:pPr>
        <w:sectPr w:rsidR="00D835BA" w:rsidSect="00BA3BF7">
          <w:pgSz w:w="16838" w:h="11906" w:orient="landscape"/>
          <w:pgMar w:top="1440" w:right="1440" w:bottom="1440" w:left="1440" w:header="288" w:footer="706" w:gutter="0"/>
          <w:cols w:space="708"/>
          <w:docGrid w:linePitch="360"/>
        </w:sectPr>
      </w:pPr>
    </w:p>
    <w:p w14:paraId="2F241101" w14:textId="660B899E" w:rsidR="00840568" w:rsidRPr="000F7237" w:rsidRDefault="00336FA1" w:rsidP="000F7237">
      <w:pPr>
        <w:pStyle w:val="ListParagraph"/>
        <w:numPr>
          <w:ilvl w:val="0"/>
          <w:numId w:val="6"/>
        </w:numPr>
        <w:jc w:val="both"/>
        <w:rPr>
          <w:rFonts w:ascii="Times New Roman" w:hAnsi="Times New Roman" w:cs="Times New Roman"/>
          <w:b/>
          <w:bCs/>
        </w:rPr>
      </w:pPr>
      <w:r w:rsidRPr="000F7237">
        <w:rPr>
          <w:rFonts w:ascii="Times New Roman" w:hAnsi="Times New Roman" w:cs="Times New Roman"/>
          <w:b/>
          <w:bCs/>
        </w:rPr>
        <w:lastRenderedPageBreak/>
        <w:t>Financial Status</w:t>
      </w:r>
    </w:p>
    <w:p w14:paraId="3DE09E64" w14:textId="0515E34E" w:rsidR="00D63049" w:rsidRPr="00B84864" w:rsidRDefault="00D63049" w:rsidP="00134DA4">
      <w:pPr>
        <w:spacing w:line="276" w:lineRule="auto"/>
        <w:jc w:val="both"/>
        <w:rPr>
          <w:rFonts w:ascii="Times New Roman" w:hAnsi="Times New Roman" w:cs="Times New Roman"/>
          <w:sz w:val="22"/>
          <w:szCs w:val="22"/>
        </w:rPr>
      </w:pPr>
      <w:r w:rsidRPr="00B84864">
        <w:rPr>
          <w:rFonts w:ascii="Times New Roman" w:hAnsi="Times New Roman" w:cs="Times New Roman"/>
          <w:sz w:val="22"/>
          <w:szCs w:val="22"/>
        </w:rPr>
        <w:t xml:space="preserve">The total committed donor contribution for the project is </w:t>
      </w:r>
      <w:r w:rsidR="00CA4C13" w:rsidRPr="005B2B43">
        <w:rPr>
          <w:rFonts w:ascii="Times New Roman" w:hAnsi="Times New Roman" w:cs="Times New Roman"/>
          <w:b/>
          <w:bCs/>
          <w:sz w:val="22"/>
          <w:szCs w:val="22"/>
        </w:rPr>
        <w:t>€999,788.00</w:t>
      </w:r>
      <w:r w:rsidR="00CA4C13" w:rsidRPr="00CA4C13">
        <w:rPr>
          <w:rFonts w:ascii="Times New Roman" w:hAnsi="Times New Roman" w:cs="Times New Roman"/>
          <w:sz w:val="22"/>
          <w:szCs w:val="22"/>
        </w:rPr>
        <w:t xml:space="preserve"> </w:t>
      </w:r>
      <w:r w:rsidR="00CA4C13">
        <w:rPr>
          <w:rFonts w:ascii="Times New Roman" w:hAnsi="Times New Roman" w:cs="Times New Roman"/>
          <w:sz w:val="22"/>
          <w:szCs w:val="22"/>
        </w:rPr>
        <w:t>(</w:t>
      </w:r>
      <w:r w:rsidRPr="00B84864">
        <w:rPr>
          <w:rFonts w:ascii="Times New Roman" w:hAnsi="Times New Roman" w:cs="Times New Roman"/>
          <w:b/>
          <w:bCs/>
          <w:sz w:val="22"/>
          <w:szCs w:val="22"/>
        </w:rPr>
        <w:t>$1,079,486.37</w:t>
      </w:r>
      <w:r w:rsidR="00A05C1F">
        <w:rPr>
          <w:rStyle w:val="FootnoteReference"/>
          <w:rFonts w:ascii="Times New Roman" w:hAnsi="Times New Roman" w:cs="Times New Roman"/>
          <w:b/>
          <w:bCs/>
          <w:sz w:val="22"/>
          <w:szCs w:val="22"/>
        </w:rPr>
        <w:footnoteReference w:id="1"/>
      </w:r>
      <w:r w:rsidR="00CA4C13">
        <w:rPr>
          <w:rFonts w:ascii="Times New Roman" w:hAnsi="Times New Roman" w:cs="Times New Roman"/>
          <w:b/>
          <w:bCs/>
          <w:sz w:val="22"/>
          <w:szCs w:val="22"/>
        </w:rPr>
        <w:t>)</w:t>
      </w:r>
      <w:r w:rsidRPr="00B84864">
        <w:rPr>
          <w:rFonts w:ascii="Times New Roman" w:hAnsi="Times New Roman" w:cs="Times New Roman"/>
          <w:sz w:val="22"/>
          <w:szCs w:val="22"/>
        </w:rPr>
        <w:t xml:space="preserve">. As of </w:t>
      </w:r>
      <w:r w:rsidRPr="00B84864">
        <w:rPr>
          <w:rFonts w:ascii="Times New Roman" w:hAnsi="Times New Roman" w:cs="Times New Roman"/>
          <w:b/>
          <w:bCs/>
          <w:sz w:val="22"/>
          <w:szCs w:val="22"/>
        </w:rPr>
        <w:t>31 December 2024</w:t>
      </w:r>
      <w:r w:rsidRPr="00B84864">
        <w:rPr>
          <w:rFonts w:ascii="Times New Roman" w:hAnsi="Times New Roman" w:cs="Times New Roman"/>
          <w:sz w:val="22"/>
          <w:szCs w:val="22"/>
        </w:rPr>
        <w:t xml:space="preserve">, a total of </w:t>
      </w:r>
      <w:r w:rsidRPr="00B84864">
        <w:rPr>
          <w:rFonts w:ascii="Times New Roman" w:hAnsi="Times New Roman" w:cs="Times New Roman"/>
          <w:b/>
          <w:bCs/>
          <w:sz w:val="22"/>
          <w:szCs w:val="22"/>
        </w:rPr>
        <w:t>$432,964.48</w:t>
      </w:r>
      <w:r w:rsidRPr="00B84864">
        <w:rPr>
          <w:rFonts w:ascii="Times New Roman" w:hAnsi="Times New Roman" w:cs="Times New Roman"/>
          <w:sz w:val="22"/>
          <w:szCs w:val="22"/>
        </w:rPr>
        <w:t xml:space="preserve"> ha</w:t>
      </w:r>
      <w:r w:rsidR="005C7884">
        <w:rPr>
          <w:rFonts w:ascii="Times New Roman" w:hAnsi="Times New Roman" w:cs="Times New Roman"/>
          <w:sz w:val="22"/>
          <w:szCs w:val="22"/>
        </w:rPr>
        <w:t>d</w:t>
      </w:r>
      <w:r w:rsidRPr="00B84864">
        <w:rPr>
          <w:rFonts w:ascii="Times New Roman" w:hAnsi="Times New Roman" w:cs="Times New Roman"/>
          <w:sz w:val="22"/>
          <w:szCs w:val="22"/>
        </w:rPr>
        <w:t xml:space="preserve"> been received as contributions from the </w:t>
      </w:r>
      <w:r w:rsidR="000A712F" w:rsidRPr="000A712F">
        <w:rPr>
          <w:rFonts w:ascii="Times New Roman" w:hAnsi="Times New Roman" w:cs="Times New Roman"/>
          <w:sz w:val="22"/>
          <w:szCs w:val="22"/>
        </w:rPr>
        <w:t>French Facility for Global Environment</w:t>
      </w:r>
      <w:r w:rsidRPr="00B84864">
        <w:rPr>
          <w:rFonts w:ascii="Times New Roman" w:hAnsi="Times New Roman" w:cs="Times New Roman"/>
          <w:sz w:val="22"/>
          <w:szCs w:val="22"/>
        </w:rPr>
        <w:t xml:space="preserve">, with an outstanding receivable balance of </w:t>
      </w:r>
      <w:r w:rsidRPr="00B84864">
        <w:rPr>
          <w:rFonts w:ascii="Times New Roman" w:hAnsi="Times New Roman" w:cs="Times New Roman"/>
          <w:b/>
          <w:bCs/>
          <w:sz w:val="22"/>
          <w:szCs w:val="22"/>
        </w:rPr>
        <w:t>$646,521.89</w:t>
      </w:r>
      <w:r w:rsidRPr="00B84864">
        <w:rPr>
          <w:rFonts w:ascii="Times New Roman" w:hAnsi="Times New Roman" w:cs="Times New Roman"/>
          <w:sz w:val="22"/>
          <w:szCs w:val="22"/>
        </w:rPr>
        <w:t xml:space="preserve"> yet to be disbursed. No expenses were recorded under staff costs, supplies, equipment, contractual services, travel, transfers, or operating costs during this reporting period. </w:t>
      </w:r>
      <w:r w:rsidR="008E1147" w:rsidRPr="008E1147">
        <w:rPr>
          <w:rFonts w:ascii="Times New Roman" w:hAnsi="Times New Roman" w:cs="Times New Roman"/>
          <w:sz w:val="22"/>
          <w:szCs w:val="22"/>
        </w:rPr>
        <w:t xml:space="preserve">An Amount of $120, 000 has been transferred to UNITAR but has not been liquidated. </w:t>
      </w:r>
      <w:r w:rsidRPr="00B84864">
        <w:rPr>
          <w:rFonts w:ascii="Times New Roman" w:hAnsi="Times New Roman" w:cs="Times New Roman"/>
          <w:sz w:val="22"/>
          <w:szCs w:val="22"/>
        </w:rPr>
        <w:t>As a result, the full amount received (</w:t>
      </w:r>
      <w:r w:rsidRPr="00B84864">
        <w:rPr>
          <w:rFonts w:ascii="Times New Roman" w:hAnsi="Times New Roman" w:cs="Times New Roman"/>
          <w:b/>
          <w:bCs/>
          <w:sz w:val="22"/>
          <w:szCs w:val="22"/>
        </w:rPr>
        <w:t>$432,964.48</w:t>
      </w:r>
      <w:r w:rsidRPr="00B84864">
        <w:rPr>
          <w:rFonts w:ascii="Times New Roman" w:hAnsi="Times New Roman" w:cs="Times New Roman"/>
          <w:sz w:val="22"/>
          <w:szCs w:val="22"/>
        </w:rPr>
        <w:t xml:space="preserve">) remains unspent as of the reporting date. This is because the project has not moved into the implementation phase. With the preparations made so far, including the recruitment of the project management unit, all is set for project activities to commence in this first quarter of 2025.  A Standard Financial Statement has been attached to this report. </w:t>
      </w:r>
    </w:p>
    <w:p w14:paraId="63F2D867" w14:textId="6420C786" w:rsidR="00D63049" w:rsidRPr="00B84864" w:rsidRDefault="00D63049" w:rsidP="00134DA4">
      <w:pPr>
        <w:spacing w:line="276" w:lineRule="auto"/>
        <w:jc w:val="both"/>
        <w:rPr>
          <w:rFonts w:ascii="Times New Roman" w:hAnsi="Times New Roman" w:cs="Times New Roman"/>
          <w:sz w:val="22"/>
          <w:szCs w:val="22"/>
        </w:rPr>
      </w:pPr>
      <w:r w:rsidRPr="00B84864">
        <w:rPr>
          <w:rFonts w:ascii="Times New Roman" w:hAnsi="Times New Roman" w:cs="Times New Roman"/>
          <w:sz w:val="22"/>
          <w:szCs w:val="22"/>
        </w:rPr>
        <w:t xml:space="preserve">It is worth noting that there is a deviation from the agreed plan regarding the budget for the project </w:t>
      </w:r>
      <w:r w:rsidR="00E674C8">
        <w:rPr>
          <w:rFonts w:ascii="Times New Roman" w:hAnsi="Times New Roman" w:cs="Times New Roman"/>
          <w:sz w:val="22"/>
          <w:szCs w:val="22"/>
        </w:rPr>
        <w:t>coordinator</w:t>
      </w:r>
      <w:r w:rsidRPr="00B84864">
        <w:rPr>
          <w:rFonts w:ascii="Times New Roman" w:hAnsi="Times New Roman" w:cs="Times New Roman"/>
          <w:sz w:val="22"/>
          <w:szCs w:val="22"/>
        </w:rPr>
        <w:t xml:space="preserve">. An amount of €43,800 was originally allocated for activities of the project management unit including the cost for the project coordinator, the finance and administrative support role and social and environmental safeguards. This plan was based on the idea that the Global Environment Facility (GEF) project manager will also coordinate this FFEM project. This original design was the reason the GEF project was expected to provide €192,460 to cover project management, financial assistance and social and environmental safeguards cost for this project. However, based on lessons learned from similar projects in The Gambia and elsewhere, we have found that, in projects with limited funding, it is more efficient to assign these interconnected responsibilities to a single dedicated individual rather than distributing them among multiple personnel across projects. This approach addresses both resource constraints and operational efficiency while ensuring stronger alignment with project goals. Therefore, there will be a dedicated project manager for this FFEM project whose roles will encompass three key functions: (1) project coordination, (2) technical assistance, and (3) project monitoring. </w:t>
      </w:r>
    </w:p>
    <w:p w14:paraId="12345434" w14:textId="39BA6B78" w:rsidR="00D63049" w:rsidRPr="00B84864" w:rsidRDefault="00D63049" w:rsidP="00134DA4">
      <w:pPr>
        <w:spacing w:line="276" w:lineRule="auto"/>
        <w:jc w:val="both"/>
        <w:rPr>
          <w:rFonts w:ascii="Times New Roman" w:hAnsi="Times New Roman" w:cs="Times New Roman"/>
          <w:sz w:val="22"/>
          <w:szCs w:val="22"/>
        </w:rPr>
      </w:pPr>
      <w:r w:rsidRPr="00B84864">
        <w:rPr>
          <w:rFonts w:ascii="Times New Roman" w:hAnsi="Times New Roman" w:cs="Times New Roman"/>
          <w:sz w:val="22"/>
          <w:szCs w:val="22"/>
        </w:rPr>
        <w:t xml:space="preserve">This proposed adjustment represents a slight deviation from the original project design but could offer higher benefits. By combining these roles under one position, the project manager will have a holistic understanding of the project and technical needs, leading to more informed and cohesive decision-making. A dedicated project manager will also ensure consistent support for local project partners and </w:t>
      </w:r>
      <w:r w:rsidR="002750F7">
        <w:rPr>
          <w:rFonts w:ascii="Times New Roman" w:hAnsi="Times New Roman" w:cs="Times New Roman"/>
          <w:sz w:val="22"/>
          <w:szCs w:val="22"/>
        </w:rPr>
        <w:t xml:space="preserve">help </w:t>
      </w:r>
      <w:r w:rsidRPr="00B84864">
        <w:rPr>
          <w:rFonts w:ascii="Times New Roman" w:hAnsi="Times New Roman" w:cs="Times New Roman"/>
          <w:sz w:val="22"/>
          <w:szCs w:val="22"/>
        </w:rPr>
        <w:t>build the capacity of national stakeholders to execute activities effectively. Additionally, consolidating these responsibilities minimizes communication gaps, avoids delays, and reduces administrative overhead—critical considerations for projects with limited budgets.</w:t>
      </w:r>
    </w:p>
    <w:p w14:paraId="7C8F0D27" w14:textId="3336A6AF" w:rsidR="00D63049" w:rsidRDefault="00D63049" w:rsidP="00483388">
      <w:pPr>
        <w:spacing w:line="276" w:lineRule="auto"/>
        <w:jc w:val="both"/>
        <w:rPr>
          <w:rFonts w:ascii="Times New Roman" w:hAnsi="Times New Roman" w:cs="Times New Roman"/>
          <w:sz w:val="22"/>
          <w:szCs w:val="22"/>
        </w:rPr>
      </w:pPr>
      <w:r w:rsidRPr="00B84864">
        <w:rPr>
          <w:rFonts w:ascii="Times New Roman" w:hAnsi="Times New Roman" w:cs="Times New Roman"/>
          <w:sz w:val="22"/>
          <w:szCs w:val="22"/>
        </w:rPr>
        <w:t xml:space="preserve">This new arrangement resulted in the need to cover parts of the project manager’s salary from additional budget lines, mainly the technical assistance budget and the monitoring and evaluation budget. The estimated total salary for the project manager over three years is </w:t>
      </w:r>
      <w:r w:rsidRPr="00B84864">
        <w:rPr>
          <w:rFonts w:ascii="Times New Roman" w:hAnsi="Times New Roman" w:cs="Times New Roman"/>
          <w:b/>
          <w:bCs/>
          <w:sz w:val="22"/>
          <w:szCs w:val="22"/>
        </w:rPr>
        <w:t>USD 90,000</w:t>
      </w:r>
      <w:r w:rsidRPr="00B84864">
        <w:rPr>
          <w:rFonts w:ascii="Times New Roman" w:hAnsi="Times New Roman" w:cs="Times New Roman"/>
          <w:sz w:val="22"/>
          <w:szCs w:val="22"/>
        </w:rPr>
        <w:t xml:space="preserve">, which will be distributed across </w:t>
      </w:r>
      <w:r w:rsidR="009E67B0">
        <w:rPr>
          <w:rFonts w:ascii="Times New Roman" w:hAnsi="Times New Roman" w:cs="Times New Roman"/>
          <w:sz w:val="22"/>
          <w:szCs w:val="22"/>
        </w:rPr>
        <w:t>various</w:t>
      </w:r>
      <w:r w:rsidRPr="00B84864">
        <w:rPr>
          <w:rFonts w:ascii="Times New Roman" w:hAnsi="Times New Roman" w:cs="Times New Roman"/>
          <w:sz w:val="22"/>
          <w:szCs w:val="22"/>
        </w:rPr>
        <w:t xml:space="preserve"> budget lines</w:t>
      </w:r>
      <w:r w:rsidR="009E67B0">
        <w:rPr>
          <w:rFonts w:ascii="Times New Roman" w:hAnsi="Times New Roman" w:cs="Times New Roman"/>
          <w:sz w:val="22"/>
          <w:szCs w:val="22"/>
        </w:rPr>
        <w:t xml:space="preserve"> as shown in Table 2. </w:t>
      </w:r>
    </w:p>
    <w:p w14:paraId="2093F254" w14:textId="2551EDCD" w:rsidR="0012718E" w:rsidRPr="0012718E" w:rsidRDefault="0012718E" w:rsidP="0012718E">
      <w:pPr>
        <w:spacing w:after="0" w:line="276" w:lineRule="auto"/>
        <w:jc w:val="both"/>
        <w:rPr>
          <w:rFonts w:ascii="Times New Roman" w:hAnsi="Times New Roman" w:cs="Times New Roman"/>
          <w:b/>
          <w:bCs/>
          <w:sz w:val="22"/>
          <w:szCs w:val="22"/>
        </w:rPr>
      </w:pPr>
      <w:r w:rsidRPr="0012718E">
        <w:rPr>
          <w:rFonts w:ascii="Times New Roman" w:hAnsi="Times New Roman" w:cs="Times New Roman"/>
          <w:b/>
          <w:bCs/>
          <w:sz w:val="22"/>
          <w:szCs w:val="22"/>
        </w:rPr>
        <w:t>Table 2. Distribution of Project Manger’s Salary</w:t>
      </w:r>
    </w:p>
    <w:tbl>
      <w:tblPr>
        <w:tblStyle w:val="TableGrid"/>
        <w:tblW w:w="0" w:type="auto"/>
        <w:tblLook w:val="04A0" w:firstRow="1" w:lastRow="0" w:firstColumn="1" w:lastColumn="0" w:noHBand="0" w:noVBand="1"/>
      </w:tblPr>
      <w:tblGrid>
        <w:gridCol w:w="3415"/>
        <w:gridCol w:w="900"/>
        <w:gridCol w:w="2970"/>
        <w:gridCol w:w="1731"/>
      </w:tblGrid>
      <w:tr w:rsidR="0068730F" w:rsidRPr="0068730F" w14:paraId="6D8070F5" w14:textId="77777777" w:rsidTr="00483388">
        <w:tc>
          <w:tcPr>
            <w:tcW w:w="3415" w:type="dxa"/>
          </w:tcPr>
          <w:p w14:paraId="16F88F33" w14:textId="77777777" w:rsidR="00D63049" w:rsidRPr="00483388" w:rsidRDefault="00D63049" w:rsidP="00483388">
            <w:pPr>
              <w:jc w:val="both"/>
              <w:rPr>
                <w:rFonts w:ascii="Times New Roman" w:hAnsi="Times New Roman" w:cs="Times New Roman"/>
                <w:b/>
                <w:bCs/>
                <w:sz w:val="20"/>
                <w:szCs w:val="20"/>
              </w:rPr>
            </w:pPr>
            <w:r w:rsidRPr="00483388">
              <w:rPr>
                <w:rFonts w:ascii="Times New Roman" w:hAnsi="Times New Roman" w:cs="Times New Roman"/>
                <w:b/>
                <w:bCs/>
                <w:sz w:val="20"/>
                <w:szCs w:val="20"/>
              </w:rPr>
              <w:t xml:space="preserve">Key Budget lines </w:t>
            </w:r>
          </w:p>
        </w:tc>
        <w:tc>
          <w:tcPr>
            <w:tcW w:w="900" w:type="dxa"/>
          </w:tcPr>
          <w:p w14:paraId="589A5F15" w14:textId="77777777" w:rsidR="00D63049" w:rsidRPr="00483388" w:rsidRDefault="00D63049" w:rsidP="00483388">
            <w:pPr>
              <w:jc w:val="both"/>
              <w:rPr>
                <w:rFonts w:ascii="Times New Roman" w:hAnsi="Times New Roman" w:cs="Times New Roman"/>
                <w:b/>
                <w:bCs/>
                <w:sz w:val="20"/>
                <w:szCs w:val="20"/>
              </w:rPr>
            </w:pPr>
            <w:r w:rsidRPr="00483388">
              <w:rPr>
                <w:rFonts w:ascii="Times New Roman" w:hAnsi="Times New Roman" w:cs="Times New Roman"/>
                <w:b/>
                <w:bCs/>
                <w:sz w:val="20"/>
                <w:szCs w:val="20"/>
              </w:rPr>
              <w:t xml:space="preserve">Budget (Euros) </w:t>
            </w:r>
          </w:p>
        </w:tc>
        <w:tc>
          <w:tcPr>
            <w:tcW w:w="2970" w:type="dxa"/>
          </w:tcPr>
          <w:p w14:paraId="353E9460" w14:textId="77777777" w:rsidR="00D63049" w:rsidRPr="00483388" w:rsidRDefault="00D63049" w:rsidP="00483388">
            <w:pPr>
              <w:jc w:val="both"/>
              <w:rPr>
                <w:rFonts w:ascii="Times New Roman" w:hAnsi="Times New Roman" w:cs="Times New Roman"/>
                <w:b/>
                <w:bCs/>
                <w:sz w:val="20"/>
                <w:szCs w:val="20"/>
              </w:rPr>
            </w:pPr>
            <w:r w:rsidRPr="00483388">
              <w:rPr>
                <w:rFonts w:ascii="Times New Roman" w:hAnsi="Times New Roman" w:cs="Times New Roman"/>
                <w:b/>
                <w:bCs/>
                <w:sz w:val="20"/>
                <w:szCs w:val="20"/>
              </w:rPr>
              <w:t xml:space="preserve">Estimated amount of the project manager’s salary charged to the budget line (USD) </w:t>
            </w:r>
          </w:p>
        </w:tc>
        <w:tc>
          <w:tcPr>
            <w:tcW w:w="1731" w:type="dxa"/>
          </w:tcPr>
          <w:p w14:paraId="3CCF085B" w14:textId="77777777" w:rsidR="00D63049" w:rsidRPr="00483388" w:rsidRDefault="00D63049" w:rsidP="00483388">
            <w:pPr>
              <w:jc w:val="both"/>
              <w:rPr>
                <w:rFonts w:ascii="Times New Roman" w:hAnsi="Times New Roman" w:cs="Times New Roman"/>
                <w:b/>
                <w:bCs/>
                <w:sz w:val="20"/>
                <w:szCs w:val="20"/>
              </w:rPr>
            </w:pPr>
            <w:r w:rsidRPr="00483388">
              <w:rPr>
                <w:rFonts w:ascii="Times New Roman" w:hAnsi="Times New Roman" w:cs="Times New Roman"/>
                <w:b/>
                <w:bCs/>
                <w:sz w:val="20"/>
                <w:szCs w:val="20"/>
              </w:rPr>
              <w:t xml:space="preserve">% of the project manager’s salary </w:t>
            </w:r>
          </w:p>
        </w:tc>
      </w:tr>
      <w:tr w:rsidR="0068730F" w:rsidRPr="0068730F" w14:paraId="54CFC325" w14:textId="77777777" w:rsidTr="00483388">
        <w:tc>
          <w:tcPr>
            <w:tcW w:w="3415" w:type="dxa"/>
          </w:tcPr>
          <w:p w14:paraId="737A6867" w14:textId="77777777" w:rsidR="00D63049" w:rsidRPr="008634D3" w:rsidRDefault="00D63049" w:rsidP="008634D3">
            <w:pPr>
              <w:jc w:val="both"/>
              <w:rPr>
                <w:rFonts w:ascii="Times New Roman" w:hAnsi="Times New Roman" w:cs="Times New Roman"/>
                <w:sz w:val="20"/>
                <w:szCs w:val="20"/>
              </w:rPr>
            </w:pPr>
            <w:r w:rsidRPr="008634D3">
              <w:rPr>
                <w:rFonts w:ascii="Times New Roman" w:hAnsi="Times New Roman" w:cs="Times New Roman"/>
                <w:sz w:val="20"/>
                <w:szCs w:val="20"/>
              </w:rPr>
              <w:t>Project management, financial assistance + social and environmental safeguards incl. gender action plan</w:t>
            </w:r>
          </w:p>
        </w:tc>
        <w:tc>
          <w:tcPr>
            <w:tcW w:w="900" w:type="dxa"/>
          </w:tcPr>
          <w:p w14:paraId="3A042BEF" w14:textId="77777777" w:rsidR="00D63049" w:rsidRPr="008634D3" w:rsidRDefault="00D63049" w:rsidP="008634D3">
            <w:pPr>
              <w:jc w:val="both"/>
              <w:rPr>
                <w:rFonts w:ascii="Times New Roman" w:hAnsi="Times New Roman" w:cs="Times New Roman"/>
                <w:sz w:val="20"/>
                <w:szCs w:val="20"/>
              </w:rPr>
            </w:pPr>
            <w:r w:rsidRPr="008634D3">
              <w:rPr>
                <w:rFonts w:ascii="Times New Roman" w:hAnsi="Times New Roman" w:cs="Times New Roman"/>
                <w:sz w:val="20"/>
                <w:szCs w:val="20"/>
              </w:rPr>
              <w:t>43,800</w:t>
            </w:r>
          </w:p>
          <w:p w14:paraId="4D1634AF" w14:textId="77777777" w:rsidR="00D63049" w:rsidRPr="008634D3" w:rsidRDefault="00D63049" w:rsidP="008634D3">
            <w:pPr>
              <w:jc w:val="both"/>
              <w:rPr>
                <w:rFonts w:ascii="Times New Roman" w:hAnsi="Times New Roman" w:cs="Times New Roman"/>
                <w:sz w:val="20"/>
                <w:szCs w:val="20"/>
              </w:rPr>
            </w:pPr>
          </w:p>
        </w:tc>
        <w:tc>
          <w:tcPr>
            <w:tcW w:w="2970" w:type="dxa"/>
          </w:tcPr>
          <w:p w14:paraId="67EFF4A4" w14:textId="77777777" w:rsidR="00D63049" w:rsidRPr="008634D3" w:rsidRDefault="00D63049" w:rsidP="008634D3">
            <w:pPr>
              <w:jc w:val="both"/>
              <w:rPr>
                <w:rFonts w:ascii="Times New Roman" w:hAnsi="Times New Roman" w:cs="Times New Roman"/>
                <w:sz w:val="20"/>
                <w:szCs w:val="20"/>
              </w:rPr>
            </w:pPr>
            <w:r w:rsidRPr="008634D3">
              <w:rPr>
                <w:rFonts w:ascii="Times New Roman" w:hAnsi="Times New Roman" w:cs="Times New Roman"/>
                <w:sz w:val="20"/>
                <w:szCs w:val="20"/>
              </w:rPr>
              <w:t>35,000</w:t>
            </w:r>
          </w:p>
        </w:tc>
        <w:tc>
          <w:tcPr>
            <w:tcW w:w="1731" w:type="dxa"/>
            <w:vAlign w:val="center"/>
          </w:tcPr>
          <w:p w14:paraId="7B8913F6" w14:textId="77777777" w:rsidR="00D63049" w:rsidRPr="008634D3" w:rsidRDefault="00D63049" w:rsidP="008634D3">
            <w:pPr>
              <w:jc w:val="both"/>
              <w:rPr>
                <w:rFonts w:ascii="Times New Roman" w:hAnsi="Times New Roman" w:cs="Times New Roman"/>
                <w:sz w:val="20"/>
                <w:szCs w:val="20"/>
              </w:rPr>
            </w:pPr>
            <w:r w:rsidRPr="008634D3">
              <w:rPr>
                <w:rFonts w:ascii="Times New Roman" w:hAnsi="Times New Roman" w:cs="Times New Roman"/>
                <w:sz w:val="20"/>
                <w:szCs w:val="20"/>
              </w:rPr>
              <w:t>~39%</w:t>
            </w:r>
          </w:p>
        </w:tc>
      </w:tr>
      <w:tr w:rsidR="0068730F" w:rsidRPr="0068730F" w14:paraId="19239792" w14:textId="77777777" w:rsidTr="00483388">
        <w:tc>
          <w:tcPr>
            <w:tcW w:w="3415" w:type="dxa"/>
          </w:tcPr>
          <w:p w14:paraId="417E492B" w14:textId="77777777" w:rsidR="00D63049" w:rsidRPr="008634D3" w:rsidRDefault="00D63049" w:rsidP="008634D3">
            <w:pPr>
              <w:jc w:val="both"/>
              <w:rPr>
                <w:rFonts w:ascii="Times New Roman" w:hAnsi="Times New Roman" w:cs="Times New Roman"/>
                <w:sz w:val="20"/>
                <w:szCs w:val="20"/>
              </w:rPr>
            </w:pPr>
            <w:r w:rsidRPr="008634D3">
              <w:rPr>
                <w:rFonts w:ascii="Times New Roman" w:hAnsi="Times New Roman" w:cs="Times New Roman"/>
                <w:sz w:val="20"/>
                <w:szCs w:val="20"/>
              </w:rPr>
              <w:t>Technical assistance budget</w:t>
            </w:r>
          </w:p>
        </w:tc>
        <w:tc>
          <w:tcPr>
            <w:tcW w:w="900" w:type="dxa"/>
          </w:tcPr>
          <w:p w14:paraId="24C9D196" w14:textId="77777777" w:rsidR="00D63049" w:rsidRPr="008634D3" w:rsidRDefault="00D63049" w:rsidP="008634D3">
            <w:pPr>
              <w:jc w:val="both"/>
              <w:rPr>
                <w:rFonts w:ascii="Times New Roman" w:hAnsi="Times New Roman" w:cs="Times New Roman"/>
                <w:sz w:val="20"/>
                <w:szCs w:val="20"/>
              </w:rPr>
            </w:pPr>
            <w:r w:rsidRPr="008634D3">
              <w:rPr>
                <w:rFonts w:ascii="Times New Roman" w:hAnsi="Times New Roman" w:cs="Times New Roman"/>
                <w:sz w:val="20"/>
                <w:szCs w:val="20"/>
              </w:rPr>
              <w:t>32,193</w:t>
            </w:r>
          </w:p>
          <w:p w14:paraId="6D7A2E99" w14:textId="77777777" w:rsidR="00D63049" w:rsidRPr="008634D3" w:rsidRDefault="00D63049" w:rsidP="008634D3">
            <w:pPr>
              <w:jc w:val="both"/>
              <w:rPr>
                <w:rFonts w:ascii="Times New Roman" w:hAnsi="Times New Roman" w:cs="Times New Roman"/>
                <w:sz w:val="20"/>
                <w:szCs w:val="20"/>
              </w:rPr>
            </w:pPr>
          </w:p>
        </w:tc>
        <w:tc>
          <w:tcPr>
            <w:tcW w:w="2970" w:type="dxa"/>
          </w:tcPr>
          <w:p w14:paraId="035A8BE3" w14:textId="77777777" w:rsidR="00D63049" w:rsidRPr="008634D3" w:rsidRDefault="00D63049" w:rsidP="008634D3">
            <w:pPr>
              <w:jc w:val="both"/>
              <w:rPr>
                <w:rFonts w:ascii="Times New Roman" w:hAnsi="Times New Roman" w:cs="Times New Roman"/>
                <w:sz w:val="20"/>
                <w:szCs w:val="20"/>
              </w:rPr>
            </w:pPr>
            <w:r w:rsidRPr="008634D3">
              <w:rPr>
                <w:rFonts w:ascii="Times New Roman" w:hAnsi="Times New Roman" w:cs="Times New Roman"/>
                <w:sz w:val="20"/>
                <w:szCs w:val="20"/>
              </w:rPr>
              <w:lastRenderedPageBreak/>
              <w:t>20,000</w:t>
            </w:r>
          </w:p>
        </w:tc>
        <w:tc>
          <w:tcPr>
            <w:tcW w:w="1731" w:type="dxa"/>
            <w:vAlign w:val="center"/>
          </w:tcPr>
          <w:p w14:paraId="43B530F2" w14:textId="77777777" w:rsidR="00D63049" w:rsidRPr="008634D3" w:rsidRDefault="00D63049" w:rsidP="008634D3">
            <w:pPr>
              <w:jc w:val="both"/>
              <w:rPr>
                <w:rFonts w:ascii="Times New Roman" w:hAnsi="Times New Roman" w:cs="Times New Roman"/>
                <w:sz w:val="20"/>
                <w:szCs w:val="20"/>
              </w:rPr>
            </w:pPr>
            <w:r w:rsidRPr="008634D3">
              <w:rPr>
                <w:rFonts w:ascii="Times New Roman" w:hAnsi="Times New Roman" w:cs="Times New Roman"/>
                <w:sz w:val="20"/>
                <w:szCs w:val="20"/>
              </w:rPr>
              <w:t>~22%</w:t>
            </w:r>
          </w:p>
        </w:tc>
      </w:tr>
      <w:tr w:rsidR="0068730F" w:rsidRPr="0068730F" w14:paraId="25E2296D" w14:textId="77777777" w:rsidTr="00483388">
        <w:tc>
          <w:tcPr>
            <w:tcW w:w="3415" w:type="dxa"/>
          </w:tcPr>
          <w:p w14:paraId="057A85D9" w14:textId="77777777" w:rsidR="00D63049" w:rsidRPr="008634D3" w:rsidRDefault="00D63049" w:rsidP="008634D3">
            <w:pPr>
              <w:jc w:val="both"/>
              <w:rPr>
                <w:rFonts w:ascii="Times New Roman" w:hAnsi="Times New Roman" w:cs="Times New Roman"/>
                <w:sz w:val="20"/>
                <w:szCs w:val="20"/>
              </w:rPr>
            </w:pPr>
            <w:r w:rsidRPr="008634D3">
              <w:rPr>
                <w:rFonts w:ascii="Times New Roman" w:hAnsi="Times New Roman" w:cs="Times New Roman"/>
                <w:sz w:val="20"/>
                <w:szCs w:val="20"/>
              </w:rPr>
              <w:t>M&amp;E</w:t>
            </w:r>
          </w:p>
        </w:tc>
        <w:tc>
          <w:tcPr>
            <w:tcW w:w="900" w:type="dxa"/>
          </w:tcPr>
          <w:p w14:paraId="486D8616" w14:textId="77777777" w:rsidR="00D63049" w:rsidRPr="008634D3" w:rsidRDefault="00D63049" w:rsidP="008634D3">
            <w:pPr>
              <w:jc w:val="both"/>
              <w:rPr>
                <w:rFonts w:ascii="Times New Roman" w:hAnsi="Times New Roman" w:cs="Times New Roman"/>
                <w:sz w:val="20"/>
                <w:szCs w:val="20"/>
              </w:rPr>
            </w:pPr>
            <w:r w:rsidRPr="008634D3">
              <w:rPr>
                <w:rFonts w:ascii="Times New Roman" w:hAnsi="Times New Roman" w:cs="Times New Roman"/>
                <w:sz w:val="20"/>
                <w:szCs w:val="20"/>
              </w:rPr>
              <w:t>80,000</w:t>
            </w:r>
          </w:p>
        </w:tc>
        <w:tc>
          <w:tcPr>
            <w:tcW w:w="2970" w:type="dxa"/>
          </w:tcPr>
          <w:p w14:paraId="2CBDD2EF" w14:textId="77777777" w:rsidR="00D63049" w:rsidRPr="008634D3" w:rsidRDefault="00D63049" w:rsidP="008634D3">
            <w:pPr>
              <w:jc w:val="both"/>
              <w:rPr>
                <w:rFonts w:ascii="Times New Roman" w:hAnsi="Times New Roman" w:cs="Times New Roman"/>
                <w:sz w:val="20"/>
                <w:szCs w:val="20"/>
              </w:rPr>
            </w:pPr>
            <w:r w:rsidRPr="008634D3">
              <w:rPr>
                <w:rFonts w:ascii="Times New Roman" w:hAnsi="Times New Roman" w:cs="Times New Roman"/>
                <w:sz w:val="20"/>
                <w:szCs w:val="20"/>
              </w:rPr>
              <w:t>35,000</w:t>
            </w:r>
          </w:p>
        </w:tc>
        <w:tc>
          <w:tcPr>
            <w:tcW w:w="1731" w:type="dxa"/>
            <w:vAlign w:val="center"/>
          </w:tcPr>
          <w:p w14:paraId="0951E59B" w14:textId="77777777" w:rsidR="00D63049" w:rsidRPr="008634D3" w:rsidRDefault="00D63049" w:rsidP="008634D3">
            <w:pPr>
              <w:jc w:val="both"/>
              <w:rPr>
                <w:rFonts w:ascii="Times New Roman" w:hAnsi="Times New Roman" w:cs="Times New Roman"/>
                <w:sz w:val="20"/>
                <w:szCs w:val="20"/>
              </w:rPr>
            </w:pPr>
            <w:r w:rsidRPr="008634D3">
              <w:rPr>
                <w:rFonts w:ascii="Times New Roman" w:hAnsi="Times New Roman" w:cs="Times New Roman"/>
                <w:sz w:val="20"/>
                <w:szCs w:val="20"/>
              </w:rPr>
              <w:t>~39%</w:t>
            </w:r>
          </w:p>
        </w:tc>
      </w:tr>
    </w:tbl>
    <w:p w14:paraId="258B286E" w14:textId="77777777" w:rsidR="009A37B0" w:rsidRDefault="009A37B0" w:rsidP="00483388">
      <w:pPr>
        <w:spacing w:after="0" w:line="276" w:lineRule="auto"/>
        <w:jc w:val="both"/>
        <w:rPr>
          <w:rFonts w:ascii="Times New Roman" w:hAnsi="Times New Roman" w:cs="Times New Roman"/>
          <w:sz w:val="22"/>
          <w:szCs w:val="22"/>
        </w:rPr>
      </w:pPr>
    </w:p>
    <w:p w14:paraId="151EDA2B" w14:textId="43EC2408" w:rsidR="00D63049" w:rsidRPr="008634D3" w:rsidRDefault="00D63049" w:rsidP="00483388">
      <w:pPr>
        <w:spacing w:after="0" w:line="276" w:lineRule="auto"/>
        <w:jc w:val="both"/>
        <w:rPr>
          <w:rFonts w:ascii="Times New Roman" w:hAnsi="Times New Roman" w:cs="Times New Roman"/>
          <w:sz w:val="22"/>
          <w:szCs w:val="22"/>
        </w:rPr>
      </w:pPr>
      <w:r w:rsidRPr="008634D3">
        <w:rPr>
          <w:rFonts w:ascii="Times New Roman" w:hAnsi="Times New Roman" w:cs="Times New Roman"/>
          <w:sz w:val="22"/>
          <w:szCs w:val="22"/>
        </w:rPr>
        <w:t xml:space="preserve">UNDP will ensure that sufficient funds remain within these budget lines to address other critical needs beyond the project manager’s responsibilities. For example, some technical assistance tasks may still require external consultants, and some budget will be preserved for that. This will also apply to the project management line for financial assistance and the gender action plan. The remaining costs for the finance and administrative support role and the Monitoring and Evaluation analyst role will be covered through UNDP’s co-financing. In fact, for 2025, UNDP has approved an amount of $42,483 from Core Resources to cover the budget gap for the </w:t>
      </w:r>
      <w:r w:rsidR="00121F11">
        <w:rPr>
          <w:rFonts w:ascii="Times New Roman" w:hAnsi="Times New Roman" w:cs="Times New Roman"/>
          <w:sz w:val="22"/>
          <w:szCs w:val="22"/>
        </w:rPr>
        <w:t>p</w:t>
      </w:r>
      <w:r w:rsidRPr="008634D3">
        <w:rPr>
          <w:rFonts w:ascii="Times New Roman" w:hAnsi="Times New Roman" w:cs="Times New Roman"/>
          <w:sz w:val="22"/>
          <w:szCs w:val="22"/>
        </w:rPr>
        <w:t xml:space="preserve">roject management unit. </w:t>
      </w:r>
    </w:p>
    <w:p w14:paraId="3ED002D8" w14:textId="77777777" w:rsidR="005B1F8C" w:rsidRPr="00612342" w:rsidRDefault="005B1F8C" w:rsidP="00612342">
      <w:pPr>
        <w:jc w:val="both"/>
      </w:pPr>
    </w:p>
    <w:p w14:paraId="4D09DBC1" w14:textId="635F063C" w:rsidR="005B1F8C" w:rsidRPr="00483388" w:rsidRDefault="00771842" w:rsidP="00483388">
      <w:pPr>
        <w:pStyle w:val="ListParagraph"/>
        <w:numPr>
          <w:ilvl w:val="0"/>
          <w:numId w:val="6"/>
        </w:numPr>
        <w:spacing w:line="276" w:lineRule="auto"/>
        <w:jc w:val="both"/>
        <w:rPr>
          <w:rFonts w:ascii="Times New Roman" w:hAnsi="Times New Roman" w:cs="Times New Roman"/>
        </w:rPr>
      </w:pPr>
      <w:r w:rsidRPr="00483388">
        <w:rPr>
          <w:rFonts w:ascii="Times New Roman" w:hAnsi="Times New Roman" w:cs="Times New Roman"/>
          <w:b/>
          <w:bCs/>
        </w:rPr>
        <w:t>Expression of Thanks</w:t>
      </w:r>
      <w:r w:rsidRPr="00483388">
        <w:rPr>
          <w:rFonts w:ascii="Times New Roman" w:hAnsi="Times New Roman" w:cs="Times New Roman"/>
        </w:rPr>
        <w:t xml:space="preserve"> </w:t>
      </w:r>
    </w:p>
    <w:p w14:paraId="39B08741" w14:textId="0ABCCCF6" w:rsidR="0093221E" w:rsidRPr="00483388" w:rsidRDefault="0093221E" w:rsidP="00483388">
      <w:pPr>
        <w:spacing w:line="276" w:lineRule="auto"/>
        <w:jc w:val="both"/>
        <w:rPr>
          <w:rFonts w:ascii="Times New Roman" w:hAnsi="Times New Roman" w:cs="Times New Roman"/>
          <w:sz w:val="22"/>
          <w:szCs w:val="22"/>
        </w:rPr>
      </w:pPr>
      <w:r w:rsidRPr="00483388">
        <w:rPr>
          <w:rFonts w:ascii="Times New Roman" w:hAnsi="Times New Roman" w:cs="Times New Roman"/>
          <w:sz w:val="22"/>
          <w:szCs w:val="22"/>
        </w:rPr>
        <w:t xml:space="preserve">We sincerely thank </w:t>
      </w:r>
      <w:r w:rsidR="00032824">
        <w:rPr>
          <w:rFonts w:ascii="Times New Roman" w:hAnsi="Times New Roman" w:cs="Times New Roman"/>
          <w:sz w:val="22"/>
          <w:szCs w:val="22"/>
        </w:rPr>
        <w:t xml:space="preserve">the </w:t>
      </w:r>
      <w:r w:rsidRPr="00483388">
        <w:rPr>
          <w:rFonts w:ascii="Times New Roman" w:hAnsi="Times New Roman" w:cs="Times New Roman"/>
          <w:sz w:val="22"/>
          <w:szCs w:val="22"/>
        </w:rPr>
        <w:t xml:space="preserve">FFEM for their invaluable support, not only for their generous funding but also for their active collaboration in shaping project activities. Their engagement in decision-making and their responsiveness have been instrumental in ensuring the smooth </w:t>
      </w:r>
      <w:r w:rsidR="003A3355" w:rsidRPr="00483388">
        <w:rPr>
          <w:rFonts w:ascii="Times New Roman" w:hAnsi="Times New Roman" w:cs="Times New Roman"/>
          <w:sz w:val="22"/>
          <w:szCs w:val="22"/>
        </w:rPr>
        <w:t>completion</w:t>
      </w:r>
      <w:r w:rsidRPr="00483388">
        <w:rPr>
          <w:rFonts w:ascii="Times New Roman" w:hAnsi="Times New Roman" w:cs="Times New Roman"/>
          <w:sz w:val="22"/>
          <w:szCs w:val="22"/>
        </w:rPr>
        <w:t xml:space="preserve"> of key </w:t>
      </w:r>
      <w:r w:rsidR="00881103">
        <w:rPr>
          <w:rFonts w:ascii="Times New Roman" w:hAnsi="Times New Roman" w:cs="Times New Roman"/>
          <w:sz w:val="22"/>
          <w:szCs w:val="22"/>
        </w:rPr>
        <w:t>tasks</w:t>
      </w:r>
      <w:r w:rsidR="00E80ACE">
        <w:rPr>
          <w:rFonts w:ascii="Times New Roman" w:hAnsi="Times New Roman" w:cs="Times New Roman"/>
          <w:sz w:val="22"/>
          <w:szCs w:val="22"/>
        </w:rPr>
        <w:t>, such as the preparation of the procurement plan,</w:t>
      </w:r>
      <w:r w:rsidR="003B162B" w:rsidRPr="00483388">
        <w:rPr>
          <w:rFonts w:ascii="Times New Roman" w:hAnsi="Times New Roman" w:cs="Times New Roman"/>
          <w:sz w:val="22"/>
          <w:szCs w:val="22"/>
        </w:rPr>
        <w:t xml:space="preserve"> towards the initiation of the project. </w:t>
      </w:r>
      <w:r w:rsidRPr="00483388">
        <w:rPr>
          <w:rFonts w:ascii="Times New Roman" w:hAnsi="Times New Roman" w:cs="Times New Roman"/>
          <w:sz w:val="22"/>
          <w:szCs w:val="22"/>
        </w:rPr>
        <w:t>This partnership reflects a shared commitment to sustainable development and impactful environmental action.</w:t>
      </w:r>
    </w:p>
    <w:p w14:paraId="07C6530F" w14:textId="6DC9147F" w:rsidR="00A05FDC" w:rsidRPr="00612342" w:rsidRDefault="00B477BF" w:rsidP="00456BC8">
      <w:pPr>
        <w:spacing w:after="0" w:line="276" w:lineRule="auto"/>
        <w:jc w:val="both"/>
      </w:pPr>
      <w:r w:rsidRPr="00483388">
        <w:rPr>
          <w:rFonts w:ascii="Times New Roman" w:hAnsi="Times New Roman" w:cs="Times New Roman"/>
          <w:sz w:val="22"/>
          <w:szCs w:val="22"/>
        </w:rPr>
        <w:t>We extend our heartfelt gratitude to all the dedicated partners and stakeholders involved in the "</w:t>
      </w:r>
      <w:r w:rsidRPr="00D933FA">
        <w:rPr>
          <w:rFonts w:ascii="Times New Roman" w:hAnsi="Times New Roman" w:cs="Times New Roman"/>
          <w:b/>
          <w:bCs/>
          <w:i/>
          <w:iCs/>
          <w:sz w:val="22"/>
          <w:szCs w:val="22"/>
        </w:rPr>
        <w:t xml:space="preserve">Strengthening National and Municipal Capacities for the Sound Management of PCBs and </w:t>
      </w:r>
      <w:proofErr w:type="spellStart"/>
      <w:r w:rsidRPr="00D933FA">
        <w:rPr>
          <w:rFonts w:ascii="Times New Roman" w:hAnsi="Times New Roman" w:cs="Times New Roman"/>
          <w:b/>
          <w:bCs/>
          <w:i/>
          <w:iCs/>
          <w:sz w:val="22"/>
          <w:szCs w:val="22"/>
        </w:rPr>
        <w:t>uPOPs</w:t>
      </w:r>
      <w:proofErr w:type="spellEnd"/>
      <w:r w:rsidRPr="00D933FA">
        <w:rPr>
          <w:rFonts w:ascii="Times New Roman" w:hAnsi="Times New Roman" w:cs="Times New Roman"/>
          <w:b/>
          <w:bCs/>
          <w:i/>
          <w:iCs/>
          <w:sz w:val="22"/>
          <w:szCs w:val="22"/>
        </w:rPr>
        <w:t xml:space="preserve"> in The Gambia</w:t>
      </w:r>
      <w:r w:rsidRPr="00483388">
        <w:rPr>
          <w:rFonts w:ascii="Times New Roman" w:hAnsi="Times New Roman" w:cs="Times New Roman"/>
          <w:sz w:val="22"/>
          <w:szCs w:val="22"/>
        </w:rPr>
        <w:t>" project</w:t>
      </w:r>
      <w:r w:rsidR="00075E68" w:rsidRPr="00483388">
        <w:rPr>
          <w:rFonts w:ascii="Times New Roman" w:hAnsi="Times New Roman" w:cs="Times New Roman"/>
          <w:sz w:val="22"/>
          <w:szCs w:val="22"/>
        </w:rPr>
        <w:t xml:space="preserve">, particularly, the French Ministry of Ecological Transition and Territorial Cohesion (MTECT), and to the United Nations Institute for Training and Research (UNITAR) for their invaluable support and expertise. We also acknowledge the significant contributions of the National Environmental Agency (NEA), the National Water and Electricity Company (NAWEC), and the </w:t>
      </w:r>
      <w:proofErr w:type="spellStart"/>
      <w:r w:rsidR="00075E68" w:rsidRPr="00483388">
        <w:rPr>
          <w:rFonts w:ascii="Times New Roman" w:hAnsi="Times New Roman" w:cs="Times New Roman"/>
          <w:sz w:val="22"/>
          <w:szCs w:val="22"/>
        </w:rPr>
        <w:t>Kanifing</w:t>
      </w:r>
      <w:proofErr w:type="spellEnd"/>
      <w:r w:rsidR="00075E68" w:rsidRPr="00483388">
        <w:rPr>
          <w:rFonts w:ascii="Times New Roman" w:hAnsi="Times New Roman" w:cs="Times New Roman"/>
          <w:sz w:val="22"/>
          <w:szCs w:val="22"/>
        </w:rPr>
        <w:t xml:space="preserve"> Municipal Council (KMC)</w:t>
      </w:r>
      <w:r w:rsidRPr="00483388">
        <w:rPr>
          <w:rFonts w:ascii="Times New Roman" w:hAnsi="Times New Roman" w:cs="Times New Roman"/>
          <w:sz w:val="22"/>
          <w:szCs w:val="22"/>
        </w:rPr>
        <w:t xml:space="preserve">. Your unwavering commitment and collaborative efforts have been instrumental in advancing </w:t>
      </w:r>
      <w:r w:rsidR="004C2285">
        <w:rPr>
          <w:rFonts w:ascii="Times New Roman" w:hAnsi="Times New Roman" w:cs="Times New Roman"/>
          <w:sz w:val="22"/>
          <w:szCs w:val="22"/>
        </w:rPr>
        <w:t>efforts</w:t>
      </w:r>
      <w:r w:rsidRPr="00483388">
        <w:rPr>
          <w:rFonts w:ascii="Times New Roman" w:hAnsi="Times New Roman" w:cs="Times New Roman"/>
          <w:sz w:val="22"/>
          <w:szCs w:val="22"/>
        </w:rPr>
        <w:t xml:space="preserve"> to manage Persistent Organic Pollutants (POPs) in alignment with the Stockholm Convention.</w:t>
      </w:r>
      <w:r w:rsidR="00075E68" w:rsidRPr="00483388">
        <w:rPr>
          <w:rFonts w:ascii="Times New Roman" w:hAnsi="Times New Roman" w:cs="Times New Roman"/>
          <w:sz w:val="22"/>
          <w:szCs w:val="22"/>
        </w:rPr>
        <w:t xml:space="preserve"> </w:t>
      </w:r>
      <w:r w:rsidRPr="00483388">
        <w:rPr>
          <w:rFonts w:ascii="Times New Roman" w:hAnsi="Times New Roman" w:cs="Times New Roman"/>
          <w:sz w:val="22"/>
          <w:szCs w:val="22"/>
        </w:rPr>
        <w:t xml:space="preserve">Together, we are making meaningful strides towards protecting human health and the environment from the harmful effects of PCBs and </w:t>
      </w:r>
      <w:proofErr w:type="spellStart"/>
      <w:r w:rsidRPr="00483388">
        <w:rPr>
          <w:rFonts w:ascii="Times New Roman" w:hAnsi="Times New Roman" w:cs="Times New Roman"/>
          <w:sz w:val="22"/>
          <w:szCs w:val="22"/>
        </w:rPr>
        <w:t>uPOPs</w:t>
      </w:r>
      <w:proofErr w:type="spellEnd"/>
      <w:r w:rsidRPr="00483388">
        <w:rPr>
          <w:rFonts w:ascii="Times New Roman" w:hAnsi="Times New Roman" w:cs="Times New Roman"/>
          <w:sz w:val="22"/>
          <w:szCs w:val="22"/>
        </w:rPr>
        <w:t>. Your dedication and hard work are truly appreciated, and we look forward to continued success in our shared mission.</w:t>
      </w:r>
    </w:p>
    <w:bookmarkEnd w:id="0"/>
    <w:p w14:paraId="3B8169B6" w14:textId="77777777" w:rsidR="002F3A93" w:rsidRPr="00612342" w:rsidRDefault="002F3A93" w:rsidP="00612342">
      <w:pPr>
        <w:jc w:val="both"/>
      </w:pPr>
    </w:p>
    <w:sectPr w:rsidR="002F3A93" w:rsidRPr="00612342" w:rsidSect="00B91C3B">
      <w:pgSz w:w="11906" w:h="16838"/>
      <w:pgMar w:top="1440"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9C8E8" w14:textId="77777777" w:rsidR="00F93CC4" w:rsidRDefault="00F93CC4" w:rsidP="002F3A93">
      <w:pPr>
        <w:spacing w:after="0" w:line="240" w:lineRule="auto"/>
      </w:pPr>
      <w:r>
        <w:separator/>
      </w:r>
    </w:p>
  </w:endnote>
  <w:endnote w:type="continuationSeparator" w:id="0">
    <w:p w14:paraId="0F695E66" w14:textId="77777777" w:rsidR="00F93CC4" w:rsidRDefault="00F93CC4" w:rsidP="002F3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Semibold">
    <w:panose1 w:val="020B07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86590" w14:textId="77777777" w:rsidR="00F93CC4" w:rsidRDefault="00F93CC4" w:rsidP="002F3A93">
      <w:pPr>
        <w:spacing w:after="0" w:line="240" w:lineRule="auto"/>
      </w:pPr>
      <w:r>
        <w:separator/>
      </w:r>
    </w:p>
  </w:footnote>
  <w:footnote w:type="continuationSeparator" w:id="0">
    <w:p w14:paraId="0A0B1C8C" w14:textId="77777777" w:rsidR="00F93CC4" w:rsidRDefault="00F93CC4" w:rsidP="002F3A93">
      <w:pPr>
        <w:spacing w:after="0" w:line="240" w:lineRule="auto"/>
      </w:pPr>
      <w:r>
        <w:continuationSeparator/>
      </w:r>
    </w:p>
  </w:footnote>
  <w:footnote w:id="1">
    <w:p w14:paraId="5A7DB0F8" w14:textId="5C223E51" w:rsidR="00A05C1F" w:rsidRDefault="00A05C1F">
      <w:pPr>
        <w:pStyle w:val="FootnoteText"/>
      </w:pPr>
      <w:r>
        <w:rPr>
          <w:rStyle w:val="FootnoteReference"/>
        </w:rPr>
        <w:footnoteRef/>
      </w:r>
      <w:r>
        <w:t xml:space="preserve"> </w:t>
      </w:r>
      <w:r w:rsidR="00E43F48" w:rsidRPr="00E43F48">
        <w:rPr>
          <w:rFonts w:ascii="Times New Roman" w:hAnsi="Times New Roman" w:cs="Times New Roman"/>
          <w:sz w:val="18"/>
          <w:szCs w:val="18"/>
        </w:rPr>
        <w:t>Please note that UNDP financial reports are issued in USD.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BFC33" w14:textId="391A99A9" w:rsidR="002F3A93" w:rsidRPr="008F27C8" w:rsidRDefault="002F3A93" w:rsidP="008F27C8">
    <w:pPr>
      <w:rPr>
        <w:b/>
        <w:bCs/>
        <w:sz w:val="32"/>
        <w:szCs w:val="32"/>
      </w:rPr>
    </w:pPr>
    <w:r w:rsidRPr="00C60514">
      <w:rPr>
        <w:b/>
        <w:bCs/>
        <w:sz w:val="20"/>
        <w:szCs w:val="20"/>
      </w:rPr>
      <w:t xml:space="preserve">FFEM </w:t>
    </w:r>
    <w:r w:rsidR="00031C36" w:rsidRPr="00C60514">
      <w:rPr>
        <w:b/>
        <w:bCs/>
        <w:sz w:val="20"/>
        <w:szCs w:val="20"/>
      </w:rPr>
      <w:t>Project</w:t>
    </w:r>
    <w:r w:rsidR="00743507" w:rsidRPr="00C60514">
      <w:rPr>
        <w:b/>
        <w:bCs/>
        <w:sz w:val="20"/>
        <w:szCs w:val="20"/>
      </w:rPr>
      <w:t xml:space="preserve"> Progress Report </w:t>
    </w:r>
    <w:r w:rsidR="00A05FDC" w:rsidRPr="00C60514">
      <w:rPr>
        <w:b/>
        <w:bCs/>
        <w:sz w:val="20"/>
        <w:szCs w:val="20"/>
      </w:rPr>
      <w:t xml:space="preserve">  </w:t>
    </w:r>
    <w:r w:rsidR="00A05FDC" w:rsidRPr="00C60514">
      <w:rPr>
        <w:noProof/>
        <w:color w:val="000000"/>
        <w:sz w:val="16"/>
        <w:szCs w:val="16"/>
      </w:rPr>
      <w:t xml:space="preserve">                                                                      </w:t>
    </w:r>
    <w:r w:rsidR="00743507" w:rsidRPr="00C60514">
      <w:rPr>
        <w:noProof/>
        <w:color w:val="000000"/>
        <w:sz w:val="16"/>
        <w:szCs w:val="16"/>
      </w:rPr>
      <w:t xml:space="preserve">       </w:t>
    </w:r>
    <w:r w:rsidR="00A05FDC" w:rsidRPr="00C60514">
      <w:rPr>
        <w:noProof/>
        <w:color w:val="000000"/>
        <w:sz w:val="16"/>
        <w:szCs w:val="16"/>
      </w:rPr>
      <w:t xml:space="preserve">  </w:t>
    </w:r>
    <w:r w:rsidR="00C60514">
      <w:rPr>
        <w:noProof/>
        <w:color w:val="000000"/>
      </w:rPr>
      <w:t xml:space="preserve">                                                             </w:t>
    </w:r>
    <w:r w:rsidR="00743507" w:rsidRPr="00C60514">
      <w:rPr>
        <w:noProof/>
        <w:color w:val="000000"/>
      </w:rPr>
      <w:t xml:space="preserve"> </w:t>
    </w:r>
    <w:r w:rsidR="00A05FDC" w:rsidRPr="00C60514">
      <w:rPr>
        <w:noProof/>
        <w:color w:val="000000"/>
      </w:rPr>
      <w:t xml:space="preserve"> </w:t>
    </w:r>
    <w:r w:rsidR="00A05FDC">
      <w:rPr>
        <w:noProof/>
        <w:color w:val="000000"/>
      </w:rPr>
      <w:drawing>
        <wp:inline distT="0" distB="0" distL="0" distR="0" wp14:anchorId="61F48975" wp14:editId="7A1F59DE">
          <wp:extent cx="354462" cy="720000"/>
          <wp:effectExtent l="0" t="0" r="7620" b="4445"/>
          <wp:docPr id="180818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54462" cy="720000"/>
                  </a:xfrm>
                  <a:prstGeom prst="rect">
                    <a:avLst/>
                  </a:prstGeom>
                  <a:noFill/>
                  <a:ln>
                    <a:noFill/>
                  </a:ln>
                </pic:spPr>
              </pic:pic>
            </a:graphicData>
          </a:graphic>
        </wp:inline>
      </w:drawing>
    </w:r>
    <w:r w:rsidR="00A05FDC">
      <w:rPr>
        <w:noProof/>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5E3E"/>
    <w:multiLevelType w:val="hybridMultilevel"/>
    <w:tmpl w:val="5DC83E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A63477"/>
    <w:multiLevelType w:val="multilevel"/>
    <w:tmpl w:val="E526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8583F"/>
    <w:multiLevelType w:val="hybridMultilevel"/>
    <w:tmpl w:val="FD125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A5E40"/>
    <w:multiLevelType w:val="multilevel"/>
    <w:tmpl w:val="00E46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215BD2"/>
    <w:multiLevelType w:val="multilevel"/>
    <w:tmpl w:val="089A7F2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8573D7"/>
    <w:multiLevelType w:val="multilevel"/>
    <w:tmpl w:val="7F9E3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C34545"/>
    <w:multiLevelType w:val="multilevel"/>
    <w:tmpl w:val="C2B652E0"/>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3C0A48"/>
    <w:multiLevelType w:val="hybridMultilevel"/>
    <w:tmpl w:val="BE4E4AF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945300D"/>
    <w:multiLevelType w:val="hybridMultilevel"/>
    <w:tmpl w:val="BE4E4A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34466B"/>
    <w:multiLevelType w:val="hybridMultilevel"/>
    <w:tmpl w:val="70DE96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FFE1D40"/>
    <w:multiLevelType w:val="multilevel"/>
    <w:tmpl w:val="FD621E9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9D60DA"/>
    <w:multiLevelType w:val="multilevel"/>
    <w:tmpl w:val="CB889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6961C7"/>
    <w:multiLevelType w:val="hybridMultilevel"/>
    <w:tmpl w:val="BE4E4A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1530BE"/>
    <w:multiLevelType w:val="hybridMultilevel"/>
    <w:tmpl w:val="E294C4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2F13C30"/>
    <w:multiLevelType w:val="hybridMultilevel"/>
    <w:tmpl w:val="95903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823756"/>
    <w:multiLevelType w:val="multilevel"/>
    <w:tmpl w:val="47FA9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DE33F4"/>
    <w:multiLevelType w:val="multilevel"/>
    <w:tmpl w:val="D0C6B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62243F"/>
    <w:multiLevelType w:val="multilevel"/>
    <w:tmpl w:val="6F881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1C7134"/>
    <w:multiLevelType w:val="hybridMultilevel"/>
    <w:tmpl w:val="3D124A9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66E6889"/>
    <w:multiLevelType w:val="multilevel"/>
    <w:tmpl w:val="B62C3E1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283D3C"/>
    <w:multiLevelType w:val="multilevel"/>
    <w:tmpl w:val="F3A6E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D90B35"/>
    <w:multiLevelType w:val="hybridMultilevel"/>
    <w:tmpl w:val="6554A0F2"/>
    <w:lvl w:ilvl="0" w:tplc="F53E06B6">
      <w:start w:val="1"/>
      <w:numFmt w:val="bullet"/>
      <w:lvlText w:val=""/>
      <w:lvlJc w:val="left"/>
      <w:pPr>
        <w:ind w:left="1080" w:hanging="360"/>
      </w:pPr>
      <w:rPr>
        <w:rFonts w:ascii="Symbol" w:hAnsi="Symbol"/>
      </w:rPr>
    </w:lvl>
    <w:lvl w:ilvl="1" w:tplc="CA909A1C">
      <w:start w:val="1"/>
      <w:numFmt w:val="bullet"/>
      <w:lvlText w:val=""/>
      <w:lvlJc w:val="left"/>
      <w:pPr>
        <w:ind w:left="1080" w:hanging="360"/>
      </w:pPr>
      <w:rPr>
        <w:rFonts w:ascii="Symbol" w:hAnsi="Symbol"/>
      </w:rPr>
    </w:lvl>
    <w:lvl w:ilvl="2" w:tplc="CF3A5FBA">
      <w:start w:val="1"/>
      <w:numFmt w:val="bullet"/>
      <w:lvlText w:val=""/>
      <w:lvlJc w:val="left"/>
      <w:pPr>
        <w:ind w:left="1080" w:hanging="360"/>
      </w:pPr>
      <w:rPr>
        <w:rFonts w:ascii="Symbol" w:hAnsi="Symbol"/>
      </w:rPr>
    </w:lvl>
    <w:lvl w:ilvl="3" w:tplc="CA664768">
      <w:start w:val="1"/>
      <w:numFmt w:val="bullet"/>
      <w:lvlText w:val=""/>
      <w:lvlJc w:val="left"/>
      <w:pPr>
        <w:ind w:left="1080" w:hanging="360"/>
      </w:pPr>
      <w:rPr>
        <w:rFonts w:ascii="Symbol" w:hAnsi="Symbol"/>
      </w:rPr>
    </w:lvl>
    <w:lvl w:ilvl="4" w:tplc="D8469A02">
      <w:start w:val="1"/>
      <w:numFmt w:val="bullet"/>
      <w:lvlText w:val=""/>
      <w:lvlJc w:val="left"/>
      <w:pPr>
        <w:ind w:left="1080" w:hanging="360"/>
      </w:pPr>
      <w:rPr>
        <w:rFonts w:ascii="Symbol" w:hAnsi="Symbol"/>
      </w:rPr>
    </w:lvl>
    <w:lvl w:ilvl="5" w:tplc="B1F4521C">
      <w:start w:val="1"/>
      <w:numFmt w:val="bullet"/>
      <w:lvlText w:val=""/>
      <w:lvlJc w:val="left"/>
      <w:pPr>
        <w:ind w:left="1080" w:hanging="360"/>
      </w:pPr>
      <w:rPr>
        <w:rFonts w:ascii="Symbol" w:hAnsi="Symbol"/>
      </w:rPr>
    </w:lvl>
    <w:lvl w:ilvl="6" w:tplc="80B63DA2">
      <w:start w:val="1"/>
      <w:numFmt w:val="bullet"/>
      <w:lvlText w:val=""/>
      <w:lvlJc w:val="left"/>
      <w:pPr>
        <w:ind w:left="1080" w:hanging="360"/>
      </w:pPr>
      <w:rPr>
        <w:rFonts w:ascii="Symbol" w:hAnsi="Symbol"/>
      </w:rPr>
    </w:lvl>
    <w:lvl w:ilvl="7" w:tplc="EADCB0D2">
      <w:start w:val="1"/>
      <w:numFmt w:val="bullet"/>
      <w:lvlText w:val=""/>
      <w:lvlJc w:val="left"/>
      <w:pPr>
        <w:ind w:left="1080" w:hanging="360"/>
      </w:pPr>
      <w:rPr>
        <w:rFonts w:ascii="Symbol" w:hAnsi="Symbol"/>
      </w:rPr>
    </w:lvl>
    <w:lvl w:ilvl="8" w:tplc="E640C3EA">
      <w:start w:val="1"/>
      <w:numFmt w:val="bullet"/>
      <w:lvlText w:val=""/>
      <w:lvlJc w:val="left"/>
      <w:pPr>
        <w:ind w:left="1080" w:hanging="360"/>
      </w:pPr>
      <w:rPr>
        <w:rFonts w:ascii="Symbol" w:hAnsi="Symbol"/>
      </w:rPr>
    </w:lvl>
  </w:abstractNum>
  <w:abstractNum w:abstractNumId="22" w15:restartNumberingAfterBreak="0">
    <w:nsid w:val="407210AA"/>
    <w:multiLevelType w:val="multilevel"/>
    <w:tmpl w:val="08E6A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CA2A3B"/>
    <w:multiLevelType w:val="hybridMultilevel"/>
    <w:tmpl w:val="BE4E4A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2B3043B"/>
    <w:multiLevelType w:val="multilevel"/>
    <w:tmpl w:val="04E8A5A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EF390D"/>
    <w:multiLevelType w:val="hybridMultilevel"/>
    <w:tmpl w:val="A4108D46"/>
    <w:lvl w:ilvl="0" w:tplc="1B6A2D06">
      <w:start w:val="1"/>
      <w:numFmt w:val="upperRoman"/>
      <w:lvlText w:val="%1."/>
      <w:lvlJc w:val="left"/>
      <w:pPr>
        <w:ind w:left="9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1528A2"/>
    <w:multiLevelType w:val="hybridMultilevel"/>
    <w:tmpl w:val="37E008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5E524C21"/>
    <w:multiLevelType w:val="hybridMultilevel"/>
    <w:tmpl w:val="BE4E4A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98B4049"/>
    <w:multiLevelType w:val="hybridMultilevel"/>
    <w:tmpl w:val="BEC88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E4119F"/>
    <w:multiLevelType w:val="hybridMultilevel"/>
    <w:tmpl w:val="8E6E7D1C"/>
    <w:lvl w:ilvl="0" w:tplc="08C82846">
      <w:start w:val="7"/>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76AA2784"/>
    <w:multiLevelType w:val="hybridMultilevel"/>
    <w:tmpl w:val="58AC1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7C6EA9"/>
    <w:multiLevelType w:val="hybridMultilevel"/>
    <w:tmpl w:val="1C6EEE06"/>
    <w:lvl w:ilvl="0" w:tplc="ED440E50">
      <w:start w:val="1"/>
      <w:numFmt w:val="bullet"/>
      <w:lvlText w:val=""/>
      <w:lvlJc w:val="left"/>
      <w:pPr>
        <w:ind w:left="1080" w:hanging="360"/>
      </w:pPr>
      <w:rPr>
        <w:rFonts w:ascii="Symbol" w:hAnsi="Symbol"/>
      </w:rPr>
    </w:lvl>
    <w:lvl w:ilvl="1" w:tplc="768412B4">
      <w:start w:val="1"/>
      <w:numFmt w:val="bullet"/>
      <w:lvlText w:val=""/>
      <w:lvlJc w:val="left"/>
      <w:pPr>
        <w:ind w:left="1080" w:hanging="360"/>
      </w:pPr>
      <w:rPr>
        <w:rFonts w:ascii="Symbol" w:hAnsi="Symbol"/>
      </w:rPr>
    </w:lvl>
    <w:lvl w:ilvl="2" w:tplc="DE5C1E10">
      <w:start w:val="1"/>
      <w:numFmt w:val="bullet"/>
      <w:lvlText w:val=""/>
      <w:lvlJc w:val="left"/>
      <w:pPr>
        <w:ind w:left="1080" w:hanging="360"/>
      </w:pPr>
      <w:rPr>
        <w:rFonts w:ascii="Symbol" w:hAnsi="Symbol"/>
      </w:rPr>
    </w:lvl>
    <w:lvl w:ilvl="3" w:tplc="8FAC2CB2">
      <w:start w:val="1"/>
      <w:numFmt w:val="bullet"/>
      <w:lvlText w:val=""/>
      <w:lvlJc w:val="left"/>
      <w:pPr>
        <w:ind w:left="1080" w:hanging="360"/>
      </w:pPr>
      <w:rPr>
        <w:rFonts w:ascii="Symbol" w:hAnsi="Symbol"/>
      </w:rPr>
    </w:lvl>
    <w:lvl w:ilvl="4" w:tplc="191A3F22">
      <w:start w:val="1"/>
      <w:numFmt w:val="bullet"/>
      <w:lvlText w:val=""/>
      <w:lvlJc w:val="left"/>
      <w:pPr>
        <w:ind w:left="1080" w:hanging="360"/>
      </w:pPr>
      <w:rPr>
        <w:rFonts w:ascii="Symbol" w:hAnsi="Symbol"/>
      </w:rPr>
    </w:lvl>
    <w:lvl w:ilvl="5" w:tplc="804A08E8">
      <w:start w:val="1"/>
      <w:numFmt w:val="bullet"/>
      <w:lvlText w:val=""/>
      <w:lvlJc w:val="left"/>
      <w:pPr>
        <w:ind w:left="1080" w:hanging="360"/>
      </w:pPr>
      <w:rPr>
        <w:rFonts w:ascii="Symbol" w:hAnsi="Symbol"/>
      </w:rPr>
    </w:lvl>
    <w:lvl w:ilvl="6" w:tplc="1B9E044C">
      <w:start w:val="1"/>
      <w:numFmt w:val="bullet"/>
      <w:lvlText w:val=""/>
      <w:lvlJc w:val="left"/>
      <w:pPr>
        <w:ind w:left="1080" w:hanging="360"/>
      </w:pPr>
      <w:rPr>
        <w:rFonts w:ascii="Symbol" w:hAnsi="Symbol"/>
      </w:rPr>
    </w:lvl>
    <w:lvl w:ilvl="7" w:tplc="2AF2EE94">
      <w:start w:val="1"/>
      <w:numFmt w:val="bullet"/>
      <w:lvlText w:val=""/>
      <w:lvlJc w:val="left"/>
      <w:pPr>
        <w:ind w:left="1080" w:hanging="360"/>
      </w:pPr>
      <w:rPr>
        <w:rFonts w:ascii="Symbol" w:hAnsi="Symbol"/>
      </w:rPr>
    </w:lvl>
    <w:lvl w:ilvl="8" w:tplc="64069CA0">
      <w:start w:val="1"/>
      <w:numFmt w:val="bullet"/>
      <w:lvlText w:val=""/>
      <w:lvlJc w:val="left"/>
      <w:pPr>
        <w:ind w:left="1080" w:hanging="360"/>
      </w:pPr>
      <w:rPr>
        <w:rFonts w:ascii="Symbol" w:hAnsi="Symbol"/>
      </w:rPr>
    </w:lvl>
  </w:abstractNum>
  <w:abstractNum w:abstractNumId="32" w15:restartNumberingAfterBreak="0">
    <w:nsid w:val="7B1F3260"/>
    <w:multiLevelType w:val="hybridMultilevel"/>
    <w:tmpl w:val="3418DC50"/>
    <w:lvl w:ilvl="0" w:tplc="B66CF096">
      <w:start w:val="1"/>
      <w:numFmt w:val="bullet"/>
      <w:lvlText w:val="-"/>
      <w:lvlJc w:val="left"/>
      <w:pPr>
        <w:ind w:left="720" w:hanging="360"/>
      </w:pPr>
      <w:rPr>
        <w:rFonts w:ascii="Aptos" w:eastAsia="Times New Roman" w:hAnsi="Aptos" w:cs="Segoe UI" w:hint="default"/>
        <w:b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594554174">
    <w:abstractNumId w:val="7"/>
  </w:num>
  <w:num w:numId="2" w16cid:durableId="1138375978">
    <w:abstractNumId w:val="23"/>
  </w:num>
  <w:num w:numId="3" w16cid:durableId="1305088587">
    <w:abstractNumId w:val="12"/>
  </w:num>
  <w:num w:numId="4" w16cid:durableId="451945646">
    <w:abstractNumId w:val="8"/>
  </w:num>
  <w:num w:numId="5" w16cid:durableId="1601832972">
    <w:abstractNumId w:val="27"/>
  </w:num>
  <w:num w:numId="6" w16cid:durableId="1962151686">
    <w:abstractNumId w:val="25"/>
  </w:num>
  <w:num w:numId="7" w16cid:durableId="667170153">
    <w:abstractNumId w:val="3"/>
  </w:num>
  <w:num w:numId="8" w16cid:durableId="126748896">
    <w:abstractNumId w:val="24"/>
  </w:num>
  <w:num w:numId="9" w16cid:durableId="709572803">
    <w:abstractNumId w:val="20"/>
  </w:num>
  <w:num w:numId="10" w16cid:durableId="933896970">
    <w:abstractNumId w:val="6"/>
  </w:num>
  <w:num w:numId="11" w16cid:durableId="1475297200">
    <w:abstractNumId w:val="2"/>
  </w:num>
  <w:num w:numId="12" w16cid:durableId="726148706">
    <w:abstractNumId w:val="5"/>
  </w:num>
  <w:num w:numId="13" w16cid:durableId="1578980648">
    <w:abstractNumId w:val="22"/>
  </w:num>
  <w:num w:numId="14" w16cid:durableId="1989168157">
    <w:abstractNumId w:val="15"/>
  </w:num>
  <w:num w:numId="15" w16cid:durableId="1279799268">
    <w:abstractNumId w:val="10"/>
  </w:num>
  <w:num w:numId="16" w16cid:durableId="708644823">
    <w:abstractNumId w:val="19"/>
  </w:num>
  <w:num w:numId="17" w16cid:durableId="1238129463">
    <w:abstractNumId w:val="4"/>
  </w:num>
  <w:num w:numId="18" w16cid:durableId="1253735564">
    <w:abstractNumId w:val="21"/>
  </w:num>
  <w:num w:numId="19" w16cid:durableId="658193389">
    <w:abstractNumId w:val="31"/>
  </w:num>
  <w:num w:numId="20" w16cid:durableId="1674529332">
    <w:abstractNumId w:val="0"/>
  </w:num>
  <w:num w:numId="21" w16cid:durableId="188222431">
    <w:abstractNumId w:val="9"/>
  </w:num>
  <w:num w:numId="22" w16cid:durableId="1751391302">
    <w:abstractNumId w:val="32"/>
  </w:num>
  <w:num w:numId="23" w16cid:durableId="1288924696">
    <w:abstractNumId w:val="1"/>
  </w:num>
  <w:num w:numId="24" w16cid:durableId="1982147633">
    <w:abstractNumId w:val="29"/>
  </w:num>
  <w:num w:numId="25" w16cid:durableId="500465546">
    <w:abstractNumId w:val="11"/>
  </w:num>
  <w:num w:numId="26" w16cid:durableId="364597010">
    <w:abstractNumId w:val="18"/>
  </w:num>
  <w:num w:numId="27" w16cid:durableId="1989551318">
    <w:abstractNumId w:val="30"/>
  </w:num>
  <w:num w:numId="28" w16cid:durableId="1506169122">
    <w:abstractNumId w:val="26"/>
  </w:num>
  <w:num w:numId="29" w16cid:durableId="486555942">
    <w:abstractNumId w:val="13"/>
  </w:num>
  <w:num w:numId="30" w16cid:durableId="1615480308">
    <w:abstractNumId w:val="28"/>
  </w:num>
  <w:num w:numId="31" w16cid:durableId="1574244430">
    <w:abstractNumId w:val="16"/>
  </w:num>
  <w:num w:numId="32" w16cid:durableId="1151867220">
    <w:abstractNumId w:val="17"/>
  </w:num>
  <w:num w:numId="33" w16cid:durableId="5560928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960"/>
    <w:rsid w:val="00002C76"/>
    <w:rsid w:val="00006BE9"/>
    <w:rsid w:val="00012627"/>
    <w:rsid w:val="00012C57"/>
    <w:rsid w:val="0002076C"/>
    <w:rsid w:val="000318FA"/>
    <w:rsid w:val="00031C36"/>
    <w:rsid w:val="00032824"/>
    <w:rsid w:val="000346F1"/>
    <w:rsid w:val="0004778D"/>
    <w:rsid w:val="000529C5"/>
    <w:rsid w:val="00060D30"/>
    <w:rsid w:val="00075E68"/>
    <w:rsid w:val="00076CE1"/>
    <w:rsid w:val="00083C81"/>
    <w:rsid w:val="00084686"/>
    <w:rsid w:val="00084E12"/>
    <w:rsid w:val="00087CED"/>
    <w:rsid w:val="000A2428"/>
    <w:rsid w:val="000A4B97"/>
    <w:rsid w:val="000A6F33"/>
    <w:rsid w:val="000A712F"/>
    <w:rsid w:val="000B01C0"/>
    <w:rsid w:val="000B30F0"/>
    <w:rsid w:val="000B6785"/>
    <w:rsid w:val="000D3B67"/>
    <w:rsid w:val="000D4053"/>
    <w:rsid w:val="000D54ED"/>
    <w:rsid w:val="000E2B63"/>
    <w:rsid w:val="000F0899"/>
    <w:rsid w:val="000F5520"/>
    <w:rsid w:val="000F7237"/>
    <w:rsid w:val="00121F11"/>
    <w:rsid w:val="0012718E"/>
    <w:rsid w:val="00127305"/>
    <w:rsid w:val="00131A39"/>
    <w:rsid w:val="00134DA4"/>
    <w:rsid w:val="001509C3"/>
    <w:rsid w:val="001721B9"/>
    <w:rsid w:val="00176056"/>
    <w:rsid w:val="00181409"/>
    <w:rsid w:val="0018266D"/>
    <w:rsid w:val="00192D95"/>
    <w:rsid w:val="001A7FDF"/>
    <w:rsid w:val="001C2FAD"/>
    <w:rsid w:val="001D0801"/>
    <w:rsid w:val="001D1062"/>
    <w:rsid w:val="001D2187"/>
    <w:rsid w:val="001D2944"/>
    <w:rsid w:val="001D497F"/>
    <w:rsid w:val="001E0D0C"/>
    <w:rsid w:val="001E1516"/>
    <w:rsid w:val="001E27E2"/>
    <w:rsid w:val="002067FD"/>
    <w:rsid w:val="0021367C"/>
    <w:rsid w:val="00215700"/>
    <w:rsid w:val="00217A16"/>
    <w:rsid w:val="00225916"/>
    <w:rsid w:val="00226723"/>
    <w:rsid w:val="00231BC1"/>
    <w:rsid w:val="00252B17"/>
    <w:rsid w:val="0026629D"/>
    <w:rsid w:val="00274CF5"/>
    <w:rsid w:val="002750F7"/>
    <w:rsid w:val="00276D11"/>
    <w:rsid w:val="002773F2"/>
    <w:rsid w:val="00290AD5"/>
    <w:rsid w:val="002943B6"/>
    <w:rsid w:val="002B5534"/>
    <w:rsid w:val="002D2E72"/>
    <w:rsid w:val="002D77C6"/>
    <w:rsid w:val="002F3A93"/>
    <w:rsid w:val="002F3D9A"/>
    <w:rsid w:val="003177EC"/>
    <w:rsid w:val="003321D2"/>
    <w:rsid w:val="00335859"/>
    <w:rsid w:val="00336FA1"/>
    <w:rsid w:val="00341181"/>
    <w:rsid w:val="003463A3"/>
    <w:rsid w:val="003516A8"/>
    <w:rsid w:val="003548A9"/>
    <w:rsid w:val="003578B2"/>
    <w:rsid w:val="003815A3"/>
    <w:rsid w:val="00381B49"/>
    <w:rsid w:val="003A3355"/>
    <w:rsid w:val="003A36FF"/>
    <w:rsid w:val="003A4A81"/>
    <w:rsid w:val="003A4E57"/>
    <w:rsid w:val="003B0F0F"/>
    <w:rsid w:val="003B162B"/>
    <w:rsid w:val="003B773D"/>
    <w:rsid w:val="003C106B"/>
    <w:rsid w:val="003C5A5B"/>
    <w:rsid w:val="003D2418"/>
    <w:rsid w:val="003D4B39"/>
    <w:rsid w:val="003F4A56"/>
    <w:rsid w:val="00405595"/>
    <w:rsid w:val="00416C1A"/>
    <w:rsid w:val="0041763C"/>
    <w:rsid w:val="004344A8"/>
    <w:rsid w:val="004347E1"/>
    <w:rsid w:val="004404DE"/>
    <w:rsid w:val="00440547"/>
    <w:rsid w:val="00441283"/>
    <w:rsid w:val="00441709"/>
    <w:rsid w:val="00443A3A"/>
    <w:rsid w:val="00456BC8"/>
    <w:rsid w:val="0046140A"/>
    <w:rsid w:val="00461B7A"/>
    <w:rsid w:val="004631E6"/>
    <w:rsid w:val="00467321"/>
    <w:rsid w:val="00475F2F"/>
    <w:rsid w:val="00476AE1"/>
    <w:rsid w:val="00481A3F"/>
    <w:rsid w:val="00483388"/>
    <w:rsid w:val="004867D7"/>
    <w:rsid w:val="004921E7"/>
    <w:rsid w:val="00497EB3"/>
    <w:rsid w:val="004B3649"/>
    <w:rsid w:val="004B4EE7"/>
    <w:rsid w:val="004C1026"/>
    <w:rsid w:val="004C2285"/>
    <w:rsid w:val="004C3FF7"/>
    <w:rsid w:val="004D2BA6"/>
    <w:rsid w:val="004D56FD"/>
    <w:rsid w:val="004D787C"/>
    <w:rsid w:val="004D7E9D"/>
    <w:rsid w:val="004E006F"/>
    <w:rsid w:val="004E0E77"/>
    <w:rsid w:val="004E5767"/>
    <w:rsid w:val="00505FF5"/>
    <w:rsid w:val="00507782"/>
    <w:rsid w:val="00507D5D"/>
    <w:rsid w:val="00512D38"/>
    <w:rsid w:val="00516960"/>
    <w:rsid w:val="00516BF5"/>
    <w:rsid w:val="00551EF6"/>
    <w:rsid w:val="00560401"/>
    <w:rsid w:val="005713C5"/>
    <w:rsid w:val="00573D53"/>
    <w:rsid w:val="00576043"/>
    <w:rsid w:val="005801AF"/>
    <w:rsid w:val="00580B69"/>
    <w:rsid w:val="00581ACE"/>
    <w:rsid w:val="005907DB"/>
    <w:rsid w:val="005960D0"/>
    <w:rsid w:val="00597A0F"/>
    <w:rsid w:val="005B1F8C"/>
    <w:rsid w:val="005B2B43"/>
    <w:rsid w:val="005C6C10"/>
    <w:rsid w:val="005C7884"/>
    <w:rsid w:val="005E755D"/>
    <w:rsid w:val="005F1944"/>
    <w:rsid w:val="005F3397"/>
    <w:rsid w:val="005F36AB"/>
    <w:rsid w:val="00603EC2"/>
    <w:rsid w:val="006044FA"/>
    <w:rsid w:val="00612342"/>
    <w:rsid w:val="006755A5"/>
    <w:rsid w:val="006843D6"/>
    <w:rsid w:val="0068730F"/>
    <w:rsid w:val="006908BC"/>
    <w:rsid w:val="006A2DD6"/>
    <w:rsid w:val="006B247C"/>
    <w:rsid w:val="006B5E63"/>
    <w:rsid w:val="006C3AB0"/>
    <w:rsid w:val="006C65F0"/>
    <w:rsid w:val="006D0B1D"/>
    <w:rsid w:val="006D5843"/>
    <w:rsid w:val="006E7AA9"/>
    <w:rsid w:val="00702EAF"/>
    <w:rsid w:val="00712FE3"/>
    <w:rsid w:val="007249BB"/>
    <w:rsid w:val="00730205"/>
    <w:rsid w:val="007315C2"/>
    <w:rsid w:val="00743507"/>
    <w:rsid w:val="00743FEB"/>
    <w:rsid w:val="007475FD"/>
    <w:rsid w:val="007533C6"/>
    <w:rsid w:val="00753C4E"/>
    <w:rsid w:val="00756000"/>
    <w:rsid w:val="00756EDE"/>
    <w:rsid w:val="00757434"/>
    <w:rsid w:val="00770127"/>
    <w:rsid w:val="00771157"/>
    <w:rsid w:val="00771842"/>
    <w:rsid w:val="00775119"/>
    <w:rsid w:val="00782F08"/>
    <w:rsid w:val="007A5AD1"/>
    <w:rsid w:val="007C6D60"/>
    <w:rsid w:val="007D6EC9"/>
    <w:rsid w:val="007E15AA"/>
    <w:rsid w:val="007E15BC"/>
    <w:rsid w:val="007E56D6"/>
    <w:rsid w:val="007F0CF3"/>
    <w:rsid w:val="007F2C38"/>
    <w:rsid w:val="007F32AF"/>
    <w:rsid w:val="0080492C"/>
    <w:rsid w:val="0082760C"/>
    <w:rsid w:val="008401B7"/>
    <w:rsid w:val="00840568"/>
    <w:rsid w:val="0084221B"/>
    <w:rsid w:val="0084305A"/>
    <w:rsid w:val="008634D3"/>
    <w:rsid w:val="0087765F"/>
    <w:rsid w:val="00881103"/>
    <w:rsid w:val="00886CD5"/>
    <w:rsid w:val="00890115"/>
    <w:rsid w:val="008A3954"/>
    <w:rsid w:val="008B3EA4"/>
    <w:rsid w:val="008C3F8D"/>
    <w:rsid w:val="008D40DD"/>
    <w:rsid w:val="008E1147"/>
    <w:rsid w:val="008E1545"/>
    <w:rsid w:val="008E4BCF"/>
    <w:rsid w:val="008F222D"/>
    <w:rsid w:val="008F22DC"/>
    <w:rsid w:val="008F27C8"/>
    <w:rsid w:val="008F604D"/>
    <w:rsid w:val="00906F3F"/>
    <w:rsid w:val="00910379"/>
    <w:rsid w:val="00914DCF"/>
    <w:rsid w:val="0093221E"/>
    <w:rsid w:val="00937DE8"/>
    <w:rsid w:val="00950773"/>
    <w:rsid w:val="009612CF"/>
    <w:rsid w:val="009636C7"/>
    <w:rsid w:val="00963988"/>
    <w:rsid w:val="00983818"/>
    <w:rsid w:val="00985B0A"/>
    <w:rsid w:val="009A0571"/>
    <w:rsid w:val="009A37B0"/>
    <w:rsid w:val="009B7D05"/>
    <w:rsid w:val="009C3F60"/>
    <w:rsid w:val="009C4ED6"/>
    <w:rsid w:val="009C68F1"/>
    <w:rsid w:val="009D0FF2"/>
    <w:rsid w:val="009D2ECC"/>
    <w:rsid w:val="009E67B0"/>
    <w:rsid w:val="009F39E7"/>
    <w:rsid w:val="00A03A57"/>
    <w:rsid w:val="00A05C1F"/>
    <w:rsid w:val="00A05FDC"/>
    <w:rsid w:val="00A17BDC"/>
    <w:rsid w:val="00A54150"/>
    <w:rsid w:val="00A60E85"/>
    <w:rsid w:val="00A66724"/>
    <w:rsid w:val="00A8159B"/>
    <w:rsid w:val="00AA427D"/>
    <w:rsid w:val="00AB1511"/>
    <w:rsid w:val="00AB52DA"/>
    <w:rsid w:val="00AB5480"/>
    <w:rsid w:val="00AC0B73"/>
    <w:rsid w:val="00AC33A1"/>
    <w:rsid w:val="00AC450E"/>
    <w:rsid w:val="00AC7901"/>
    <w:rsid w:val="00AD4345"/>
    <w:rsid w:val="00AD4CA8"/>
    <w:rsid w:val="00AE04DF"/>
    <w:rsid w:val="00AE320A"/>
    <w:rsid w:val="00B013AC"/>
    <w:rsid w:val="00B05032"/>
    <w:rsid w:val="00B069A4"/>
    <w:rsid w:val="00B163AD"/>
    <w:rsid w:val="00B3365C"/>
    <w:rsid w:val="00B402C2"/>
    <w:rsid w:val="00B421EE"/>
    <w:rsid w:val="00B42A1F"/>
    <w:rsid w:val="00B477BF"/>
    <w:rsid w:val="00B47CBE"/>
    <w:rsid w:val="00B55416"/>
    <w:rsid w:val="00B84864"/>
    <w:rsid w:val="00B84FB0"/>
    <w:rsid w:val="00B85279"/>
    <w:rsid w:val="00B91C3B"/>
    <w:rsid w:val="00B93E4B"/>
    <w:rsid w:val="00B94360"/>
    <w:rsid w:val="00B949BD"/>
    <w:rsid w:val="00BA2D92"/>
    <w:rsid w:val="00BA3924"/>
    <w:rsid w:val="00BA3BF7"/>
    <w:rsid w:val="00BB1D03"/>
    <w:rsid w:val="00BB3A45"/>
    <w:rsid w:val="00BC2C16"/>
    <w:rsid w:val="00BC3F50"/>
    <w:rsid w:val="00BE386B"/>
    <w:rsid w:val="00BE4511"/>
    <w:rsid w:val="00BE6983"/>
    <w:rsid w:val="00BF79C2"/>
    <w:rsid w:val="00C01AC6"/>
    <w:rsid w:val="00C04B5B"/>
    <w:rsid w:val="00C15763"/>
    <w:rsid w:val="00C24DE0"/>
    <w:rsid w:val="00C26EE7"/>
    <w:rsid w:val="00C36934"/>
    <w:rsid w:val="00C4037B"/>
    <w:rsid w:val="00C40380"/>
    <w:rsid w:val="00C41C0B"/>
    <w:rsid w:val="00C442A6"/>
    <w:rsid w:val="00C60514"/>
    <w:rsid w:val="00C61930"/>
    <w:rsid w:val="00C62AAA"/>
    <w:rsid w:val="00C6356D"/>
    <w:rsid w:val="00C712EF"/>
    <w:rsid w:val="00C9065C"/>
    <w:rsid w:val="00C93AE3"/>
    <w:rsid w:val="00CA4C13"/>
    <w:rsid w:val="00CB0867"/>
    <w:rsid w:val="00CB7D56"/>
    <w:rsid w:val="00CD00FB"/>
    <w:rsid w:val="00CD1623"/>
    <w:rsid w:val="00CF1AC3"/>
    <w:rsid w:val="00CF74DB"/>
    <w:rsid w:val="00D308F3"/>
    <w:rsid w:val="00D42879"/>
    <w:rsid w:val="00D573D7"/>
    <w:rsid w:val="00D63049"/>
    <w:rsid w:val="00D660B3"/>
    <w:rsid w:val="00D730C8"/>
    <w:rsid w:val="00D735EB"/>
    <w:rsid w:val="00D743F3"/>
    <w:rsid w:val="00D835BA"/>
    <w:rsid w:val="00D861EC"/>
    <w:rsid w:val="00D933FA"/>
    <w:rsid w:val="00DA041A"/>
    <w:rsid w:val="00DB7E47"/>
    <w:rsid w:val="00DC5EF4"/>
    <w:rsid w:val="00DD6283"/>
    <w:rsid w:val="00DE7816"/>
    <w:rsid w:val="00DF3859"/>
    <w:rsid w:val="00DF3EA5"/>
    <w:rsid w:val="00E13EAE"/>
    <w:rsid w:val="00E22CEB"/>
    <w:rsid w:val="00E267ED"/>
    <w:rsid w:val="00E32989"/>
    <w:rsid w:val="00E32C50"/>
    <w:rsid w:val="00E43F48"/>
    <w:rsid w:val="00E451EA"/>
    <w:rsid w:val="00E46ACD"/>
    <w:rsid w:val="00E60D1C"/>
    <w:rsid w:val="00E64324"/>
    <w:rsid w:val="00E674C8"/>
    <w:rsid w:val="00E73054"/>
    <w:rsid w:val="00E80ACE"/>
    <w:rsid w:val="00E93DFB"/>
    <w:rsid w:val="00E94CB7"/>
    <w:rsid w:val="00E9521E"/>
    <w:rsid w:val="00EA2DC0"/>
    <w:rsid w:val="00EB66D2"/>
    <w:rsid w:val="00EC0C40"/>
    <w:rsid w:val="00EC22F7"/>
    <w:rsid w:val="00EC2971"/>
    <w:rsid w:val="00EC29E7"/>
    <w:rsid w:val="00EC2B66"/>
    <w:rsid w:val="00EC6D34"/>
    <w:rsid w:val="00EE1D95"/>
    <w:rsid w:val="00EF1E7A"/>
    <w:rsid w:val="00EF2BE6"/>
    <w:rsid w:val="00EF5528"/>
    <w:rsid w:val="00F07949"/>
    <w:rsid w:val="00F12A08"/>
    <w:rsid w:val="00F132A6"/>
    <w:rsid w:val="00F25D15"/>
    <w:rsid w:val="00F36E61"/>
    <w:rsid w:val="00F403F9"/>
    <w:rsid w:val="00F512BE"/>
    <w:rsid w:val="00F5747F"/>
    <w:rsid w:val="00F66410"/>
    <w:rsid w:val="00F665AA"/>
    <w:rsid w:val="00F7071C"/>
    <w:rsid w:val="00F732CF"/>
    <w:rsid w:val="00F772CE"/>
    <w:rsid w:val="00F7759E"/>
    <w:rsid w:val="00F910DB"/>
    <w:rsid w:val="00F9287E"/>
    <w:rsid w:val="00F93CC4"/>
    <w:rsid w:val="00F95B71"/>
    <w:rsid w:val="00FB382A"/>
    <w:rsid w:val="00FB72AA"/>
    <w:rsid w:val="00FC72B8"/>
    <w:rsid w:val="00FD190C"/>
    <w:rsid w:val="00FE6241"/>
    <w:rsid w:val="00FE7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3ABC3"/>
  <w15:chartTrackingRefBased/>
  <w15:docId w15:val="{65054230-3468-4094-AEC7-C9E825A44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9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9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9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9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9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9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9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9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9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9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9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9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9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9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9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9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9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960"/>
    <w:rPr>
      <w:rFonts w:eastAsiaTheme="majorEastAsia" w:cstheme="majorBidi"/>
      <w:color w:val="272727" w:themeColor="text1" w:themeTint="D8"/>
    </w:rPr>
  </w:style>
  <w:style w:type="paragraph" w:styleId="Title">
    <w:name w:val="Title"/>
    <w:basedOn w:val="Normal"/>
    <w:next w:val="Normal"/>
    <w:link w:val="TitleChar"/>
    <w:uiPriority w:val="10"/>
    <w:qFormat/>
    <w:rsid w:val="005169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9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9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9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960"/>
    <w:pPr>
      <w:spacing w:before="160"/>
      <w:jc w:val="center"/>
    </w:pPr>
    <w:rPr>
      <w:i/>
      <w:iCs/>
      <w:color w:val="404040" w:themeColor="text1" w:themeTint="BF"/>
    </w:rPr>
  </w:style>
  <w:style w:type="character" w:customStyle="1" w:styleId="QuoteChar">
    <w:name w:val="Quote Char"/>
    <w:basedOn w:val="DefaultParagraphFont"/>
    <w:link w:val="Quote"/>
    <w:uiPriority w:val="29"/>
    <w:rsid w:val="00516960"/>
    <w:rPr>
      <w:i/>
      <w:iCs/>
      <w:color w:val="404040" w:themeColor="text1" w:themeTint="BF"/>
    </w:rPr>
  </w:style>
  <w:style w:type="paragraph" w:styleId="ListParagraph">
    <w:name w:val="List Paragraph"/>
    <w:basedOn w:val="Normal"/>
    <w:uiPriority w:val="34"/>
    <w:qFormat/>
    <w:rsid w:val="00516960"/>
    <w:pPr>
      <w:ind w:left="720"/>
      <w:contextualSpacing/>
    </w:pPr>
  </w:style>
  <w:style w:type="character" w:styleId="IntenseEmphasis">
    <w:name w:val="Intense Emphasis"/>
    <w:basedOn w:val="DefaultParagraphFont"/>
    <w:uiPriority w:val="21"/>
    <w:qFormat/>
    <w:rsid w:val="00516960"/>
    <w:rPr>
      <w:i/>
      <w:iCs/>
      <w:color w:val="0F4761" w:themeColor="accent1" w:themeShade="BF"/>
    </w:rPr>
  </w:style>
  <w:style w:type="paragraph" w:styleId="IntenseQuote">
    <w:name w:val="Intense Quote"/>
    <w:basedOn w:val="Normal"/>
    <w:next w:val="Normal"/>
    <w:link w:val="IntenseQuoteChar"/>
    <w:uiPriority w:val="30"/>
    <w:qFormat/>
    <w:rsid w:val="005169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960"/>
    <w:rPr>
      <w:i/>
      <w:iCs/>
      <w:color w:val="0F4761" w:themeColor="accent1" w:themeShade="BF"/>
    </w:rPr>
  </w:style>
  <w:style w:type="character" w:styleId="IntenseReference">
    <w:name w:val="Intense Reference"/>
    <w:basedOn w:val="DefaultParagraphFont"/>
    <w:uiPriority w:val="32"/>
    <w:qFormat/>
    <w:rsid w:val="00516960"/>
    <w:rPr>
      <w:b/>
      <w:bCs/>
      <w:smallCaps/>
      <w:color w:val="0F4761" w:themeColor="accent1" w:themeShade="BF"/>
      <w:spacing w:val="5"/>
    </w:rPr>
  </w:style>
  <w:style w:type="table" w:styleId="TableGrid">
    <w:name w:val="Table Grid"/>
    <w:basedOn w:val="TableNormal"/>
    <w:uiPriority w:val="39"/>
    <w:rsid w:val="002F3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3A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A93"/>
  </w:style>
  <w:style w:type="paragraph" w:styleId="Footer">
    <w:name w:val="footer"/>
    <w:basedOn w:val="Normal"/>
    <w:link w:val="FooterChar"/>
    <w:uiPriority w:val="99"/>
    <w:unhideWhenUsed/>
    <w:rsid w:val="002F3A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A93"/>
  </w:style>
  <w:style w:type="character" w:styleId="Strong">
    <w:name w:val="Strong"/>
    <w:basedOn w:val="DefaultParagraphFont"/>
    <w:uiPriority w:val="22"/>
    <w:qFormat/>
    <w:rsid w:val="00A05FDC"/>
    <w:rPr>
      <w:b/>
      <w:bCs/>
    </w:rPr>
  </w:style>
  <w:style w:type="paragraph" w:styleId="NormalWeb">
    <w:name w:val="Normal (Web)"/>
    <w:basedOn w:val="Normal"/>
    <w:uiPriority w:val="99"/>
    <w:unhideWhenUsed/>
    <w:rsid w:val="00A05FD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8F222D"/>
    <w:pPr>
      <w:spacing w:after="0" w:line="240" w:lineRule="auto"/>
    </w:pPr>
  </w:style>
  <w:style w:type="character" w:styleId="CommentReference">
    <w:name w:val="annotation reference"/>
    <w:basedOn w:val="DefaultParagraphFont"/>
    <w:uiPriority w:val="99"/>
    <w:semiHidden/>
    <w:unhideWhenUsed/>
    <w:rsid w:val="008F222D"/>
    <w:rPr>
      <w:sz w:val="16"/>
      <w:szCs w:val="16"/>
    </w:rPr>
  </w:style>
  <w:style w:type="paragraph" w:styleId="CommentText">
    <w:name w:val="annotation text"/>
    <w:basedOn w:val="Normal"/>
    <w:link w:val="CommentTextChar"/>
    <w:uiPriority w:val="99"/>
    <w:unhideWhenUsed/>
    <w:rsid w:val="008F222D"/>
    <w:pPr>
      <w:spacing w:line="240" w:lineRule="auto"/>
    </w:pPr>
    <w:rPr>
      <w:sz w:val="20"/>
      <w:szCs w:val="20"/>
    </w:rPr>
  </w:style>
  <w:style w:type="character" w:customStyle="1" w:styleId="CommentTextChar">
    <w:name w:val="Comment Text Char"/>
    <w:basedOn w:val="DefaultParagraphFont"/>
    <w:link w:val="CommentText"/>
    <w:uiPriority w:val="99"/>
    <w:rsid w:val="008F222D"/>
    <w:rPr>
      <w:sz w:val="20"/>
      <w:szCs w:val="20"/>
    </w:rPr>
  </w:style>
  <w:style w:type="paragraph" w:styleId="CommentSubject">
    <w:name w:val="annotation subject"/>
    <w:basedOn w:val="CommentText"/>
    <w:next w:val="CommentText"/>
    <w:link w:val="CommentSubjectChar"/>
    <w:uiPriority w:val="99"/>
    <w:semiHidden/>
    <w:unhideWhenUsed/>
    <w:rsid w:val="008F222D"/>
    <w:rPr>
      <w:b/>
      <w:bCs/>
    </w:rPr>
  </w:style>
  <w:style w:type="character" w:customStyle="1" w:styleId="CommentSubjectChar">
    <w:name w:val="Comment Subject Char"/>
    <w:basedOn w:val="CommentTextChar"/>
    <w:link w:val="CommentSubject"/>
    <w:uiPriority w:val="99"/>
    <w:semiHidden/>
    <w:rsid w:val="008F222D"/>
    <w:rPr>
      <w:b/>
      <w:bCs/>
      <w:sz w:val="20"/>
      <w:szCs w:val="20"/>
    </w:rPr>
  </w:style>
  <w:style w:type="character" w:styleId="Hyperlink">
    <w:name w:val="Hyperlink"/>
    <w:basedOn w:val="DefaultParagraphFont"/>
    <w:uiPriority w:val="99"/>
    <w:unhideWhenUsed/>
    <w:rsid w:val="00476AE1"/>
    <w:rPr>
      <w:color w:val="467886" w:themeColor="hyperlink"/>
      <w:u w:val="single"/>
    </w:rPr>
  </w:style>
  <w:style w:type="paragraph" w:styleId="FootnoteText">
    <w:name w:val="footnote text"/>
    <w:basedOn w:val="Normal"/>
    <w:link w:val="FootnoteTextChar"/>
    <w:uiPriority w:val="99"/>
    <w:semiHidden/>
    <w:unhideWhenUsed/>
    <w:rsid w:val="00A05C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5C1F"/>
    <w:rPr>
      <w:sz w:val="20"/>
      <w:szCs w:val="20"/>
    </w:rPr>
  </w:style>
  <w:style w:type="character" w:styleId="FootnoteReference">
    <w:name w:val="footnote reference"/>
    <w:basedOn w:val="DefaultParagraphFont"/>
    <w:uiPriority w:val="99"/>
    <w:semiHidden/>
    <w:unhideWhenUsed/>
    <w:rsid w:val="00A05C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880591">
      <w:bodyDiv w:val="1"/>
      <w:marLeft w:val="0"/>
      <w:marRight w:val="0"/>
      <w:marTop w:val="0"/>
      <w:marBottom w:val="0"/>
      <w:divBdr>
        <w:top w:val="none" w:sz="0" w:space="0" w:color="auto"/>
        <w:left w:val="none" w:sz="0" w:space="0" w:color="auto"/>
        <w:bottom w:val="none" w:sz="0" w:space="0" w:color="auto"/>
        <w:right w:val="none" w:sz="0" w:space="0" w:color="auto"/>
      </w:divBdr>
    </w:div>
    <w:div w:id="308677403">
      <w:bodyDiv w:val="1"/>
      <w:marLeft w:val="0"/>
      <w:marRight w:val="0"/>
      <w:marTop w:val="0"/>
      <w:marBottom w:val="0"/>
      <w:divBdr>
        <w:top w:val="none" w:sz="0" w:space="0" w:color="auto"/>
        <w:left w:val="none" w:sz="0" w:space="0" w:color="auto"/>
        <w:bottom w:val="none" w:sz="0" w:space="0" w:color="auto"/>
        <w:right w:val="none" w:sz="0" w:space="0" w:color="auto"/>
      </w:divBdr>
    </w:div>
    <w:div w:id="345714817">
      <w:bodyDiv w:val="1"/>
      <w:marLeft w:val="0"/>
      <w:marRight w:val="0"/>
      <w:marTop w:val="0"/>
      <w:marBottom w:val="0"/>
      <w:divBdr>
        <w:top w:val="none" w:sz="0" w:space="0" w:color="auto"/>
        <w:left w:val="none" w:sz="0" w:space="0" w:color="auto"/>
        <w:bottom w:val="none" w:sz="0" w:space="0" w:color="auto"/>
        <w:right w:val="none" w:sz="0" w:space="0" w:color="auto"/>
      </w:divBdr>
      <w:divsChild>
        <w:div w:id="1413817958">
          <w:marLeft w:val="0"/>
          <w:marRight w:val="0"/>
          <w:marTop w:val="0"/>
          <w:marBottom w:val="0"/>
          <w:divBdr>
            <w:top w:val="none" w:sz="0" w:space="0" w:color="auto"/>
            <w:left w:val="none" w:sz="0" w:space="0" w:color="auto"/>
            <w:bottom w:val="none" w:sz="0" w:space="0" w:color="auto"/>
            <w:right w:val="none" w:sz="0" w:space="0" w:color="auto"/>
          </w:divBdr>
        </w:div>
        <w:div w:id="809784432">
          <w:marLeft w:val="0"/>
          <w:marRight w:val="0"/>
          <w:marTop w:val="0"/>
          <w:marBottom w:val="0"/>
          <w:divBdr>
            <w:top w:val="none" w:sz="0" w:space="0" w:color="auto"/>
            <w:left w:val="none" w:sz="0" w:space="0" w:color="auto"/>
            <w:bottom w:val="none" w:sz="0" w:space="0" w:color="auto"/>
            <w:right w:val="none" w:sz="0" w:space="0" w:color="auto"/>
          </w:divBdr>
        </w:div>
        <w:div w:id="1113673917">
          <w:marLeft w:val="0"/>
          <w:marRight w:val="0"/>
          <w:marTop w:val="0"/>
          <w:marBottom w:val="0"/>
          <w:divBdr>
            <w:top w:val="none" w:sz="0" w:space="0" w:color="auto"/>
            <w:left w:val="none" w:sz="0" w:space="0" w:color="auto"/>
            <w:bottom w:val="none" w:sz="0" w:space="0" w:color="auto"/>
            <w:right w:val="none" w:sz="0" w:space="0" w:color="auto"/>
          </w:divBdr>
          <w:divsChild>
            <w:div w:id="1947036441">
              <w:marLeft w:val="0"/>
              <w:marRight w:val="0"/>
              <w:marTop w:val="0"/>
              <w:marBottom w:val="0"/>
              <w:divBdr>
                <w:top w:val="none" w:sz="0" w:space="0" w:color="auto"/>
                <w:left w:val="none" w:sz="0" w:space="0" w:color="auto"/>
                <w:bottom w:val="none" w:sz="0" w:space="0" w:color="auto"/>
                <w:right w:val="none" w:sz="0" w:space="0" w:color="auto"/>
              </w:divBdr>
            </w:div>
            <w:div w:id="1165435138">
              <w:marLeft w:val="0"/>
              <w:marRight w:val="0"/>
              <w:marTop w:val="0"/>
              <w:marBottom w:val="0"/>
              <w:divBdr>
                <w:top w:val="none" w:sz="0" w:space="0" w:color="auto"/>
                <w:left w:val="none" w:sz="0" w:space="0" w:color="auto"/>
                <w:bottom w:val="none" w:sz="0" w:space="0" w:color="auto"/>
                <w:right w:val="none" w:sz="0" w:space="0" w:color="auto"/>
              </w:divBdr>
            </w:div>
            <w:div w:id="134874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972628">
      <w:bodyDiv w:val="1"/>
      <w:marLeft w:val="0"/>
      <w:marRight w:val="0"/>
      <w:marTop w:val="0"/>
      <w:marBottom w:val="0"/>
      <w:divBdr>
        <w:top w:val="none" w:sz="0" w:space="0" w:color="auto"/>
        <w:left w:val="none" w:sz="0" w:space="0" w:color="auto"/>
        <w:bottom w:val="none" w:sz="0" w:space="0" w:color="auto"/>
        <w:right w:val="none" w:sz="0" w:space="0" w:color="auto"/>
      </w:divBdr>
    </w:div>
    <w:div w:id="445275083">
      <w:bodyDiv w:val="1"/>
      <w:marLeft w:val="0"/>
      <w:marRight w:val="0"/>
      <w:marTop w:val="0"/>
      <w:marBottom w:val="0"/>
      <w:divBdr>
        <w:top w:val="none" w:sz="0" w:space="0" w:color="auto"/>
        <w:left w:val="none" w:sz="0" w:space="0" w:color="auto"/>
        <w:bottom w:val="none" w:sz="0" w:space="0" w:color="auto"/>
        <w:right w:val="none" w:sz="0" w:space="0" w:color="auto"/>
      </w:divBdr>
    </w:div>
    <w:div w:id="484056041">
      <w:bodyDiv w:val="1"/>
      <w:marLeft w:val="0"/>
      <w:marRight w:val="0"/>
      <w:marTop w:val="0"/>
      <w:marBottom w:val="0"/>
      <w:divBdr>
        <w:top w:val="none" w:sz="0" w:space="0" w:color="auto"/>
        <w:left w:val="none" w:sz="0" w:space="0" w:color="auto"/>
        <w:bottom w:val="none" w:sz="0" w:space="0" w:color="auto"/>
        <w:right w:val="none" w:sz="0" w:space="0" w:color="auto"/>
      </w:divBdr>
      <w:divsChild>
        <w:div w:id="532770291">
          <w:marLeft w:val="0"/>
          <w:marRight w:val="0"/>
          <w:marTop w:val="0"/>
          <w:marBottom w:val="180"/>
          <w:divBdr>
            <w:top w:val="none" w:sz="0" w:space="0" w:color="auto"/>
            <w:left w:val="none" w:sz="0" w:space="0" w:color="auto"/>
            <w:bottom w:val="none" w:sz="0" w:space="0" w:color="auto"/>
            <w:right w:val="none" w:sz="0" w:space="0" w:color="auto"/>
          </w:divBdr>
          <w:divsChild>
            <w:div w:id="716586449">
              <w:marLeft w:val="0"/>
              <w:marRight w:val="0"/>
              <w:marTop w:val="0"/>
              <w:marBottom w:val="0"/>
              <w:divBdr>
                <w:top w:val="none" w:sz="0" w:space="0" w:color="auto"/>
                <w:left w:val="none" w:sz="0" w:space="0" w:color="auto"/>
                <w:bottom w:val="none" w:sz="0" w:space="0" w:color="auto"/>
                <w:right w:val="none" w:sz="0" w:space="0" w:color="auto"/>
              </w:divBdr>
              <w:divsChild>
                <w:div w:id="1700006143">
                  <w:marLeft w:val="0"/>
                  <w:marRight w:val="0"/>
                  <w:marTop w:val="0"/>
                  <w:marBottom w:val="0"/>
                  <w:divBdr>
                    <w:top w:val="none" w:sz="0" w:space="0" w:color="auto"/>
                    <w:left w:val="none" w:sz="0" w:space="0" w:color="auto"/>
                    <w:bottom w:val="none" w:sz="0" w:space="0" w:color="auto"/>
                    <w:right w:val="none" w:sz="0" w:space="0" w:color="auto"/>
                  </w:divBdr>
                  <w:divsChild>
                    <w:div w:id="1699769714">
                      <w:marLeft w:val="0"/>
                      <w:marRight w:val="0"/>
                      <w:marTop w:val="0"/>
                      <w:marBottom w:val="0"/>
                      <w:divBdr>
                        <w:top w:val="none" w:sz="0" w:space="0" w:color="auto"/>
                        <w:left w:val="none" w:sz="0" w:space="0" w:color="auto"/>
                        <w:bottom w:val="none" w:sz="0" w:space="0" w:color="auto"/>
                        <w:right w:val="none" w:sz="0" w:space="0" w:color="auto"/>
                      </w:divBdr>
                      <w:divsChild>
                        <w:div w:id="1521972734">
                          <w:marLeft w:val="0"/>
                          <w:marRight w:val="0"/>
                          <w:marTop w:val="0"/>
                          <w:marBottom w:val="0"/>
                          <w:divBdr>
                            <w:top w:val="none" w:sz="0" w:space="0" w:color="auto"/>
                            <w:left w:val="none" w:sz="0" w:space="0" w:color="auto"/>
                            <w:bottom w:val="none" w:sz="0" w:space="0" w:color="auto"/>
                            <w:right w:val="none" w:sz="0" w:space="0" w:color="auto"/>
                          </w:divBdr>
                          <w:divsChild>
                            <w:div w:id="1744831911">
                              <w:marLeft w:val="0"/>
                              <w:marRight w:val="0"/>
                              <w:marTop w:val="0"/>
                              <w:marBottom w:val="0"/>
                              <w:divBdr>
                                <w:top w:val="none" w:sz="0" w:space="0" w:color="auto"/>
                                <w:left w:val="none" w:sz="0" w:space="0" w:color="auto"/>
                                <w:bottom w:val="none" w:sz="0" w:space="0" w:color="auto"/>
                                <w:right w:val="none" w:sz="0" w:space="0" w:color="auto"/>
                              </w:divBdr>
                              <w:divsChild>
                                <w:div w:id="1727486985">
                                  <w:marLeft w:val="0"/>
                                  <w:marRight w:val="0"/>
                                  <w:marTop w:val="0"/>
                                  <w:marBottom w:val="0"/>
                                  <w:divBdr>
                                    <w:top w:val="none" w:sz="0" w:space="0" w:color="auto"/>
                                    <w:left w:val="none" w:sz="0" w:space="0" w:color="auto"/>
                                    <w:bottom w:val="none" w:sz="0" w:space="0" w:color="auto"/>
                                    <w:right w:val="none" w:sz="0" w:space="0" w:color="auto"/>
                                  </w:divBdr>
                                  <w:divsChild>
                                    <w:div w:id="151475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945622">
                          <w:marLeft w:val="0"/>
                          <w:marRight w:val="0"/>
                          <w:marTop w:val="0"/>
                          <w:marBottom w:val="0"/>
                          <w:divBdr>
                            <w:top w:val="none" w:sz="0" w:space="0" w:color="auto"/>
                            <w:left w:val="none" w:sz="0" w:space="0" w:color="auto"/>
                            <w:bottom w:val="none" w:sz="0" w:space="0" w:color="auto"/>
                            <w:right w:val="none" w:sz="0" w:space="0" w:color="auto"/>
                          </w:divBdr>
                          <w:divsChild>
                            <w:div w:id="1286815730">
                              <w:marLeft w:val="0"/>
                              <w:marRight w:val="0"/>
                              <w:marTop w:val="60"/>
                              <w:marBottom w:val="60"/>
                              <w:divBdr>
                                <w:top w:val="none" w:sz="0" w:space="0" w:color="auto"/>
                                <w:left w:val="none" w:sz="0" w:space="0" w:color="auto"/>
                                <w:bottom w:val="none" w:sz="0" w:space="0" w:color="auto"/>
                                <w:right w:val="none" w:sz="0" w:space="0" w:color="auto"/>
                              </w:divBdr>
                              <w:divsChild>
                                <w:div w:id="1870336136">
                                  <w:marLeft w:val="0"/>
                                  <w:marRight w:val="0"/>
                                  <w:marTop w:val="0"/>
                                  <w:marBottom w:val="0"/>
                                  <w:divBdr>
                                    <w:top w:val="none" w:sz="0" w:space="0" w:color="auto"/>
                                    <w:left w:val="none" w:sz="0" w:space="0" w:color="auto"/>
                                    <w:bottom w:val="none" w:sz="0" w:space="0" w:color="auto"/>
                                    <w:right w:val="none" w:sz="0" w:space="0" w:color="auto"/>
                                  </w:divBdr>
                                  <w:divsChild>
                                    <w:div w:id="728842553">
                                      <w:marLeft w:val="0"/>
                                      <w:marRight w:val="0"/>
                                      <w:marTop w:val="0"/>
                                      <w:marBottom w:val="0"/>
                                      <w:divBdr>
                                        <w:top w:val="none" w:sz="0" w:space="0" w:color="auto"/>
                                        <w:left w:val="none" w:sz="0" w:space="0" w:color="auto"/>
                                        <w:bottom w:val="none" w:sz="0" w:space="0" w:color="auto"/>
                                        <w:right w:val="none" w:sz="0" w:space="0" w:color="auto"/>
                                      </w:divBdr>
                                      <w:divsChild>
                                        <w:div w:id="1219586737">
                                          <w:marLeft w:val="0"/>
                                          <w:marRight w:val="0"/>
                                          <w:marTop w:val="0"/>
                                          <w:marBottom w:val="0"/>
                                          <w:divBdr>
                                            <w:top w:val="none" w:sz="0" w:space="0" w:color="auto"/>
                                            <w:left w:val="none" w:sz="0" w:space="0" w:color="auto"/>
                                            <w:bottom w:val="none" w:sz="0" w:space="0" w:color="auto"/>
                                            <w:right w:val="none" w:sz="0" w:space="0" w:color="auto"/>
                                          </w:divBdr>
                                          <w:divsChild>
                                            <w:div w:id="107108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3576">
                                      <w:marLeft w:val="0"/>
                                      <w:marRight w:val="0"/>
                                      <w:marTop w:val="0"/>
                                      <w:marBottom w:val="0"/>
                                      <w:divBdr>
                                        <w:top w:val="none" w:sz="0" w:space="0" w:color="auto"/>
                                        <w:left w:val="none" w:sz="0" w:space="0" w:color="auto"/>
                                        <w:bottom w:val="none" w:sz="0" w:space="0" w:color="auto"/>
                                        <w:right w:val="none" w:sz="0" w:space="0" w:color="auto"/>
                                      </w:divBdr>
                                      <w:divsChild>
                                        <w:div w:id="75249625">
                                          <w:marLeft w:val="0"/>
                                          <w:marRight w:val="0"/>
                                          <w:marTop w:val="0"/>
                                          <w:marBottom w:val="0"/>
                                          <w:divBdr>
                                            <w:top w:val="none" w:sz="0" w:space="0" w:color="auto"/>
                                            <w:left w:val="none" w:sz="0" w:space="0" w:color="auto"/>
                                            <w:bottom w:val="none" w:sz="0" w:space="0" w:color="auto"/>
                                            <w:right w:val="none" w:sz="0" w:space="0" w:color="auto"/>
                                          </w:divBdr>
                                          <w:divsChild>
                                            <w:div w:id="13556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3495943">
      <w:bodyDiv w:val="1"/>
      <w:marLeft w:val="0"/>
      <w:marRight w:val="0"/>
      <w:marTop w:val="0"/>
      <w:marBottom w:val="0"/>
      <w:divBdr>
        <w:top w:val="none" w:sz="0" w:space="0" w:color="auto"/>
        <w:left w:val="none" w:sz="0" w:space="0" w:color="auto"/>
        <w:bottom w:val="none" w:sz="0" w:space="0" w:color="auto"/>
        <w:right w:val="none" w:sz="0" w:space="0" w:color="auto"/>
      </w:divBdr>
    </w:div>
    <w:div w:id="598216387">
      <w:bodyDiv w:val="1"/>
      <w:marLeft w:val="0"/>
      <w:marRight w:val="0"/>
      <w:marTop w:val="0"/>
      <w:marBottom w:val="0"/>
      <w:divBdr>
        <w:top w:val="none" w:sz="0" w:space="0" w:color="auto"/>
        <w:left w:val="none" w:sz="0" w:space="0" w:color="auto"/>
        <w:bottom w:val="none" w:sz="0" w:space="0" w:color="auto"/>
        <w:right w:val="none" w:sz="0" w:space="0" w:color="auto"/>
      </w:divBdr>
    </w:div>
    <w:div w:id="642975270">
      <w:bodyDiv w:val="1"/>
      <w:marLeft w:val="0"/>
      <w:marRight w:val="0"/>
      <w:marTop w:val="0"/>
      <w:marBottom w:val="0"/>
      <w:divBdr>
        <w:top w:val="none" w:sz="0" w:space="0" w:color="auto"/>
        <w:left w:val="none" w:sz="0" w:space="0" w:color="auto"/>
        <w:bottom w:val="none" w:sz="0" w:space="0" w:color="auto"/>
        <w:right w:val="none" w:sz="0" w:space="0" w:color="auto"/>
      </w:divBdr>
      <w:divsChild>
        <w:div w:id="883326519">
          <w:marLeft w:val="0"/>
          <w:marRight w:val="0"/>
          <w:marTop w:val="0"/>
          <w:marBottom w:val="180"/>
          <w:divBdr>
            <w:top w:val="none" w:sz="0" w:space="0" w:color="auto"/>
            <w:left w:val="none" w:sz="0" w:space="0" w:color="auto"/>
            <w:bottom w:val="none" w:sz="0" w:space="0" w:color="auto"/>
            <w:right w:val="none" w:sz="0" w:space="0" w:color="auto"/>
          </w:divBdr>
          <w:divsChild>
            <w:div w:id="40791352">
              <w:marLeft w:val="0"/>
              <w:marRight w:val="0"/>
              <w:marTop w:val="0"/>
              <w:marBottom w:val="0"/>
              <w:divBdr>
                <w:top w:val="none" w:sz="0" w:space="0" w:color="auto"/>
                <w:left w:val="none" w:sz="0" w:space="0" w:color="auto"/>
                <w:bottom w:val="none" w:sz="0" w:space="0" w:color="auto"/>
                <w:right w:val="none" w:sz="0" w:space="0" w:color="auto"/>
              </w:divBdr>
              <w:divsChild>
                <w:div w:id="41439701">
                  <w:marLeft w:val="0"/>
                  <w:marRight w:val="0"/>
                  <w:marTop w:val="0"/>
                  <w:marBottom w:val="0"/>
                  <w:divBdr>
                    <w:top w:val="none" w:sz="0" w:space="0" w:color="auto"/>
                    <w:left w:val="none" w:sz="0" w:space="0" w:color="auto"/>
                    <w:bottom w:val="none" w:sz="0" w:space="0" w:color="auto"/>
                    <w:right w:val="none" w:sz="0" w:space="0" w:color="auto"/>
                  </w:divBdr>
                  <w:divsChild>
                    <w:div w:id="1285385701">
                      <w:marLeft w:val="0"/>
                      <w:marRight w:val="0"/>
                      <w:marTop w:val="0"/>
                      <w:marBottom w:val="0"/>
                      <w:divBdr>
                        <w:top w:val="none" w:sz="0" w:space="0" w:color="auto"/>
                        <w:left w:val="none" w:sz="0" w:space="0" w:color="auto"/>
                        <w:bottom w:val="none" w:sz="0" w:space="0" w:color="auto"/>
                        <w:right w:val="none" w:sz="0" w:space="0" w:color="auto"/>
                      </w:divBdr>
                      <w:divsChild>
                        <w:div w:id="2035377997">
                          <w:marLeft w:val="0"/>
                          <w:marRight w:val="0"/>
                          <w:marTop w:val="0"/>
                          <w:marBottom w:val="0"/>
                          <w:divBdr>
                            <w:top w:val="none" w:sz="0" w:space="0" w:color="auto"/>
                            <w:left w:val="none" w:sz="0" w:space="0" w:color="auto"/>
                            <w:bottom w:val="none" w:sz="0" w:space="0" w:color="auto"/>
                            <w:right w:val="none" w:sz="0" w:space="0" w:color="auto"/>
                          </w:divBdr>
                          <w:divsChild>
                            <w:div w:id="664674252">
                              <w:marLeft w:val="0"/>
                              <w:marRight w:val="0"/>
                              <w:marTop w:val="0"/>
                              <w:marBottom w:val="0"/>
                              <w:divBdr>
                                <w:top w:val="none" w:sz="0" w:space="0" w:color="auto"/>
                                <w:left w:val="none" w:sz="0" w:space="0" w:color="auto"/>
                                <w:bottom w:val="none" w:sz="0" w:space="0" w:color="auto"/>
                                <w:right w:val="none" w:sz="0" w:space="0" w:color="auto"/>
                              </w:divBdr>
                              <w:divsChild>
                                <w:div w:id="764111523">
                                  <w:marLeft w:val="0"/>
                                  <w:marRight w:val="0"/>
                                  <w:marTop w:val="0"/>
                                  <w:marBottom w:val="0"/>
                                  <w:divBdr>
                                    <w:top w:val="none" w:sz="0" w:space="0" w:color="auto"/>
                                    <w:left w:val="none" w:sz="0" w:space="0" w:color="auto"/>
                                    <w:bottom w:val="none" w:sz="0" w:space="0" w:color="auto"/>
                                    <w:right w:val="none" w:sz="0" w:space="0" w:color="auto"/>
                                  </w:divBdr>
                                  <w:divsChild>
                                    <w:div w:id="192422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103769">
                          <w:marLeft w:val="0"/>
                          <w:marRight w:val="0"/>
                          <w:marTop w:val="0"/>
                          <w:marBottom w:val="0"/>
                          <w:divBdr>
                            <w:top w:val="none" w:sz="0" w:space="0" w:color="auto"/>
                            <w:left w:val="none" w:sz="0" w:space="0" w:color="auto"/>
                            <w:bottom w:val="none" w:sz="0" w:space="0" w:color="auto"/>
                            <w:right w:val="none" w:sz="0" w:space="0" w:color="auto"/>
                          </w:divBdr>
                          <w:divsChild>
                            <w:div w:id="1284532404">
                              <w:marLeft w:val="0"/>
                              <w:marRight w:val="0"/>
                              <w:marTop w:val="60"/>
                              <w:marBottom w:val="60"/>
                              <w:divBdr>
                                <w:top w:val="none" w:sz="0" w:space="0" w:color="auto"/>
                                <w:left w:val="none" w:sz="0" w:space="0" w:color="auto"/>
                                <w:bottom w:val="none" w:sz="0" w:space="0" w:color="auto"/>
                                <w:right w:val="none" w:sz="0" w:space="0" w:color="auto"/>
                              </w:divBdr>
                              <w:divsChild>
                                <w:div w:id="1680308308">
                                  <w:marLeft w:val="0"/>
                                  <w:marRight w:val="0"/>
                                  <w:marTop w:val="0"/>
                                  <w:marBottom w:val="0"/>
                                  <w:divBdr>
                                    <w:top w:val="none" w:sz="0" w:space="0" w:color="auto"/>
                                    <w:left w:val="none" w:sz="0" w:space="0" w:color="auto"/>
                                    <w:bottom w:val="none" w:sz="0" w:space="0" w:color="auto"/>
                                    <w:right w:val="none" w:sz="0" w:space="0" w:color="auto"/>
                                  </w:divBdr>
                                  <w:divsChild>
                                    <w:div w:id="1684555150">
                                      <w:marLeft w:val="0"/>
                                      <w:marRight w:val="0"/>
                                      <w:marTop w:val="0"/>
                                      <w:marBottom w:val="0"/>
                                      <w:divBdr>
                                        <w:top w:val="none" w:sz="0" w:space="0" w:color="auto"/>
                                        <w:left w:val="none" w:sz="0" w:space="0" w:color="auto"/>
                                        <w:bottom w:val="none" w:sz="0" w:space="0" w:color="auto"/>
                                        <w:right w:val="none" w:sz="0" w:space="0" w:color="auto"/>
                                      </w:divBdr>
                                      <w:divsChild>
                                        <w:div w:id="1303927600">
                                          <w:marLeft w:val="0"/>
                                          <w:marRight w:val="0"/>
                                          <w:marTop w:val="0"/>
                                          <w:marBottom w:val="0"/>
                                          <w:divBdr>
                                            <w:top w:val="none" w:sz="0" w:space="0" w:color="auto"/>
                                            <w:left w:val="none" w:sz="0" w:space="0" w:color="auto"/>
                                            <w:bottom w:val="none" w:sz="0" w:space="0" w:color="auto"/>
                                            <w:right w:val="none" w:sz="0" w:space="0" w:color="auto"/>
                                          </w:divBdr>
                                          <w:divsChild>
                                            <w:div w:id="29984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511848">
                                      <w:marLeft w:val="0"/>
                                      <w:marRight w:val="0"/>
                                      <w:marTop w:val="0"/>
                                      <w:marBottom w:val="0"/>
                                      <w:divBdr>
                                        <w:top w:val="none" w:sz="0" w:space="0" w:color="auto"/>
                                        <w:left w:val="none" w:sz="0" w:space="0" w:color="auto"/>
                                        <w:bottom w:val="none" w:sz="0" w:space="0" w:color="auto"/>
                                        <w:right w:val="none" w:sz="0" w:space="0" w:color="auto"/>
                                      </w:divBdr>
                                      <w:divsChild>
                                        <w:div w:id="1872721922">
                                          <w:marLeft w:val="0"/>
                                          <w:marRight w:val="0"/>
                                          <w:marTop w:val="0"/>
                                          <w:marBottom w:val="0"/>
                                          <w:divBdr>
                                            <w:top w:val="none" w:sz="0" w:space="0" w:color="auto"/>
                                            <w:left w:val="none" w:sz="0" w:space="0" w:color="auto"/>
                                            <w:bottom w:val="none" w:sz="0" w:space="0" w:color="auto"/>
                                            <w:right w:val="none" w:sz="0" w:space="0" w:color="auto"/>
                                          </w:divBdr>
                                          <w:divsChild>
                                            <w:div w:id="178148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8169728">
      <w:bodyDiv w:val="1"/>
      <w:marLeft w:val="0"/>
      <w:marRight w:val="0"/>
      <w:marTop w:val="0"/>
      <w:marBottom w:val="0"/>
      <w:divBdr>
        <w:top w:val="none" w:sz="0" w:space="0" w:color="auto"/>
        <w:left w:val="none" w:sz="0" w:space="0" w:color="auto"/>
        <w:bottom w:val="none" w:sz="0" w:space="0" w:color="auto"/>
        <w:right w:val="none" w:sz="0" w:space="0" w:color="auto"/>
      </w:divBdr>
    </w:div>
    <w:div w:id="686715437">
      <w:bodyDiv w:val="1"/>
      <w:marLeft w:val="0"/>
      <w:marRight w:val="0"/>
      <w:marTop w:val="0"/>
      <w:marBottom w:val="0"/>
      <w:divBdr>
        <w:top w:val="none" w:sz="0" w:space="0" w:color="auto"/>
        <w:left w:val="none" w:sz="0" w:space="0" w:color="auto"/>
        <w:bottom w:val="none" w:sz="0" w:space="0" w:color="auto"/>
        <w:right w:val="none" w:sz="0" w:space="0" w:color="auto"/>
      </w:divBdr>
    </w:div>
    <w:div w:id="783232327">
      <w:bodyDiv w:val="1"/>
      <w:marLeft w:val="0"/>
      <w:marRight w:val="0"/>
      <w:marTop w:val="0"/>
      <w:marBottom w:val="0"/>
      <w:divBdr>
        <w:top w:val="none" w:sz="0" w:space="0" w:color="auto"/>
        <w:left w:val="none" w:sz="0" w:space="0" w:color="auto"/>
        <w:bottom w:val="none" w:sz="0" w:space="0" w:color="auto"/>
        <w:right w:val="none" w:sz="0" w:space="0" w:color="auto"/>
      </w:divBdr>
    </w:div>
    <w:div w:id="840000053">
      <w:bodyDiv w:val="1"/>
      <w:marLeft w:val="0"/>
      <w:marRight w:val="0"/>
      <w:marTop w:val="0"/>
      <w:marBottom w:val="0"/>
      <w:divBdr>
        <w:top w:val="none" w:sz="0" w:space="0" w:color="auto"/>
        <w:left w:val="none" w:sz="0" w:space="0" w:color="auto"/>
        <w:bottom w:val="none" w:sz="0" w:space="0" w:color="auto"/>
        <w:right w:val="none" w:sz="0" w:space="0" w:color="auto"/>
      </w:divBdr>
    </w:div>
    <w:div w:id="876966415">
      <w:bodyDiv w:val="1"/>
      <w:marLeft w:val="0"/>
      <w:marRight w:val="0"/>
      <w:marTop w:val="0"/>
      <w:marBottom w:val="0"/>
      <w:divBdr>
        <w:top w:val="none" w:sz="0" w:space="0" w:color="auto"/>
        <w:left w:val="none" w:sz="0" w:space="0" w:color="auto"/>
        <w:bottom w:val="none" w:sz="0" w:space="0" w:color="auto"/>
        <w:right w:val="none" w:sz="0" w:space="0" w:color="auto"/>
      </w:divBdr>
    </w:div>
    <w:div w:id="899513012">
      <w:bodyDiv w:val="1"/>
      <w:marLeft w:val="0"/>
      <w:marRight w:val="0"/>
      <w:marTop w:val="0"/>
      <w:marBottom w:val="0"/>
      <w:divBdr>
        <w:top w:val="none" w:sz="0" w:space="0" w:color="auto"/>
        <w:left w:val="none" w:sz="0" w:space="0" w:color="auto"/>
        <w:bottom w:val="none" w:sz="0" w:space="0" w:color="auto"/>
        <w:right w:val="none" w:sz="0" w:space="0" w:color="auto"/>
      </w:divBdr>
    </w:div>
    <w:div w:id="1025324106">
      <w:bodyDiv w:val="1"/>
      <w:marLeft w:val="0"/>
      <w:marRight w:val="0"/>
      <w:marTop w:val="0"/>
      <w:marBottom w:val="0"/>
      <w:divBdr>
        <w:top w:val="none" w:sz="0" w:space="0" w:color="auto"/>
        <w:left w:val="none" w:sz="0" w:space="0" w:color="auto"/>
        <w:bottom w:val="none" w:sz="0" w:space="0" w:color="auto"/>
        <w:right w:val="none" w:sz="0" w:space="0" w:color="auto"/>
      </w:divBdr>
      <w:divsChild>
        <w:div w:id="868180466">
          <w:marLeft w:val="0"/>
          <w:marRight w:val="0"/>
          <w:marTop w:val="0"/>
          <w:marBottom w:val="0"/>
          <w:divBdr>
            <w:top w:val="none" w:sz="0" w:space="0" w:color="auto"/>
            <w:left w:val="none" w:sz="0" w:space="0" w:color="auto"/>
            <w:bottom w:val="none" w:sz="0" w:space="0" w:color="auto"/>
            <w:right w:val="none" w:sz="0" w:space="0" w:color="auto"/>
          </w:divBdr>
        </w:div>
        <w:div w:id="701901309">
          <w:marLeft w:val="0"/>
          <w:marRight w:val="0"/>
          <w:marTop w:val="0"/>
          <w:marBottom w:val="0"/>
          <w:divBdr>
            <w:top w:val="none" w:sz="0" w:space="0" w:color="auto"/>
            <w:left w:val="none" w:sz="0" w:space="0" w:color="auto"/>
            <w:bottom w:val="none" w:sz="0" w:space="0" w:color="auto"/>
            <w:right w:val="none" w:sz="0" w:space="0" w:color="auto"/>
          </w:divBdr>
        </w:div>
        <w:div w:id="1667979478">
          <w:marLeft w:val="0"/>
          <w:marRight w:val="0"/>
          <w:marTop w:val="0"/>
          <w:marBottom w:val="0"/>
          <w:divBdr>
            <w:top w:val="none" w:sz="0" w:space="0" w:color="auto"/>
            <w:left w:val="none" w:sz="0" w:space="0" w:color="auto"/>
            <w:bottom w:val="none" w:sz="0" w:space="0" w:color="auto"/>
            <w:right w:val="none" w:sz="0" w:space="0" w:color="auto"/>
          </w:divBdr>
          <w:divsChild>
            <w:div w:id="1787306208">
              <w:marLeft w:val="0"/>
              <w:marRight w:val="0"/>
              <w:marTop w:val="0"/>
              <w:marBottom w:val="0"/>
              <w:divBdr>
                <w:top w:val="none" w:sz="0" w:space="0" w:color="auto"/>
                <w:left w:val="none" w:sz="0" w:space="0" w:color="auto"/>
                <w:bottom w:val="none" w:sz="0" w:space="0" w:color="auto"/>
                <w:right w:val="none" w:sz="0" w:space="0" w:color="auto"/>
              </w:divBdr>
            </w:div>
            <w:div w:id="843978909">
              <w:marLeft w:val="0"/>
              <w:marRight w:val="0"/>
              <w:marTop w:val="0"/>
              <w:marBottom w:val="0"/>
              <w:divBdr>
                <w:top w:val="none" w:sz="0" w:space="0" w:color="auto"/>
                <w:left w:val="none" w:sz="0" w:space="0" w:color="auto"/>
                <w:bottom w:val="none" w:sz="0" w:space="0" w:color="auto"/>
                <w:right w:val="none" w:sz="0" w:space="0" w:color="auto"/>
              </w:divBdr>
            </w:div>
            <w:div w:id="135600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401888">
      <w:bodyDiv w:val="1"/>
      <w:marLeft w:val="0"/>
      <w:marRight w:val="0"/>
      <w:marTop w:val="0"/>
      <w:marBottom w:val="0"/>
      <w:divBdr>
        <w:top w:val="none" w:sz="0" w:space="0" w:color="auto"/>
        <w:left w:val="none" w:sz="0" w:space="0" w:color="auto"/>
        <w:bottom w:val="none" w:sz="0" w:space="0" w:color="auto"/>
        <w:right w:val="none" w:sz="0" w:space="0" w:color="auto"/>
      </w:divBdr>
    </w:div>
    <w:div w:id="1308247208">
      <w:bodyDiv w:val="1"/>
      <w:marLeft w:val="0"/>
      <w:marRight w:val="0"/>
      <w:marTop w:val="0"/>
      <w:marBottom w:val="0"/>
      <w:divBdr>
        <w:top w:val="none" w:sz="0" w:space="0" w:color="auto"/>
        <w:left w:val="none" w:sz="0" w:space="0" w:color="auto"/>
        <w:bottom w:val="none" w:sz="0" w:space="0" w:color="auto"/>
        <w:right w:val="none" w:sz="0" w:space="0" w:color="auto"/>
      </w:divBdr>
    </w:div>
    <w:div w:id="1582369649">
      <w:bodyDiv w:val="1"/>
      <w:marLeft w:val="0"/>
      <w:marRight w:val="0"/>
      <w:marTop w:val="0"/>
      <w:marBottom w:val="0"/>
      <w:divBdr>
        <w:top w:val="none" w:sz="0" w:space="0" w:color="auto"/>
        <w:left w:val="none" w:sz="0" w:space="0" w:color="auto"/>
        <w:bottom w:val="none" w:sz="0" w:space="0" w:color="auto"/>
        <w:right w:val="none" w:sz="0" w:space="0" w:color="auto"/>
      </w:divBdr>
    </w:div>
    <w:div w:id="1684941664">
      <w:bodyDiv w:val="1"/>
      <w:marLeft w:val="0"/>
      <w:marRight w:val="0"/>
      <w:marTop w:val="0"/>
      <w:marBottom w:val="0"/>
      <w:divBdr>
        <w:top w:val="none" w:sz="0" w:space="0" w:color="auto"/>
        <w:left w:val="none" w:sz="0" w:space="0" w:color="auto"/>
        <w:bottom w:val="none" w:sz="0" w:space="0" w:color="auto"/>
        <w:right w:val="none" w:sz="0" w:space="0" w:color="auto"/>
      </w:divBdr>
    </w:div>
    <w:div w:id="1910266148">
      <w:bodyDiv w:val="1"/>
      <w:marLeft w:val="0"/>
      <w:marRight w:val="0"/>
      <w:marTop w:val="0"/>
      <w:marBottom w:val="0"/>
      <w:divBdr>
        <w:top w:val="none" w:sz="0" w:space="0" w:color="auto"/>
        <w:left w:val="none" w:sz="0" w:space="0" w:color="auto"/>
        <w:bottom w:val="none" w:sz="0" w:space="0" w:color="auto"/>
        <w:right w:val="none" w:sz="0" w:space="0" w:color="auto"/>
      </w:divBdr>
    </w:div>
    <w:div w:id="208937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7cf5f64b-0822-48da-8313-c95d7343eb59"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B0334 - Gambia - Banjul</OfficeCountry>
    <DocumentStatus xmlns="d9cf0e28-81d2-4dc7-8b10-820d80ed680d">Final</DocumentStatus>
    <DocCoverageEndDate xmlns="d9cf0e28-81d2-4dc7-8b10-820d80ed680d">2024-12-31T05:00:00+00:00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01002135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UNDP-GMB</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C41DF020-BB45-4ADB-B603-09101BEDFD0D}">
  <ds:schemaRefs>
    <ds:schemaRef ds:uri="http://schemas.openxmlformats.org/officeDocument/2006/bibliography"/>
  </ds:schemaRefs>
</ds:datastoreItem>
</file>

<file path=customXml/itemProps2.xml><?xml version="1.0" encoding="utf-8"?>
<ds:datastoreItem xmlns:ds="http://schemas.openxmlformats.org/officeDocument/2006/customXml" ds:itemID="{C3928293-65AE-4906-BB69-0C98F9952EFC}"/>
</file>

<file path=customXml/itemProps3.xml><?xml version="1.0" encoding="utf-8"?>
<ds:datastoreItem xmlns:ds="http://schemas.openxmlformats.org/officeDocument/2006/customXml" ds:itemID="{D895CFA7-1FB7-4EB6-9C3D-C7690CC90B13}"/>
</file>

<file path=customXml/itemProps4.xml><?xml version="1.0" encoding="utf-8"?>
<ds:datastoreItem xmlns:ds="http://schemas.openxmlformats.org/officeDocument/2006/customXml" ds:itemID="{CD080EB2-B44E-457A-9C2F-55BC208F1A5F}"/>
</file>

<file path=docProps/app.xml><?xml version="1.0" encoding="utf-8"?>
<Properties xmlns="http://schemas.openxmlformats.org/officeDocument/2006/extended-properties" xmlns:vt="http://schemas.openxmlformats.org/officeDocument/2006/docPropsVTypes">
  <Template>Normal</Template>
  <TotalTime>19</TotalTime>
  <Pages>8</Pages>
  <Words>3503</Words>
  <Characters>19969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Chorr</dc:creator>
  <cp:keywords/>
  <dc:description/>
  <cp:lastModifiedBy>Murat Okumah</cp:lastModifiedBy>
  <cp:revision>16</cp:revision>
  <dcterms:created xsi:type="dcterms:W3CDTF">2025-02-13T20:20:00Z</dcterms:created>
  <dcterms:modified xsi:type="dcterms:W3CDTF">2025-12-18T15:15:00Z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